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19EC" w:rsidRDefault="006C19EC" w:rsidP="006C19E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D3D3D"/>
          <w:sz w:val="56"/>
          <w:szCs w:val="56"/>
          <w:bdr w:val="none" w:sz="0" w:space="0" w:color="auto" w:frame="1"/>
          <w:lang w:eastAsia="ru-RU"/>
        </w:rPr>
      </w:pPr>
      <w:r w:rsidRPr="006C19EC">
        <w:rPr>
          <w:rFonts w:ascii="Times New Roman" w:eastAsia="Times New Roman" w:hAnsi="Times New Roman" w:cs="Times New Roman"/>
          <w:b/>
          <w:bCs/>
          <w:color w:val="3D3D3D"/>
          <w:sz w:val="56"/>
          <w:szCs w:val="56"/>
          <w:bdr w:val="none" w:sz="0" w:space="0" w:color="auto" w:frame="1"/>
          <w:lang w:eastAsia="ru-RU"/>
        </w:rPr>
        <w:t>30 июня 2023 г</w:t>
      </w:r>
      <w:r>
        <w:rPr>
          <w:rFonts w:ascii="Times New Roman" w:eastAsia="Times New Roman" w:hAnsi="Times New Roman" w:cs="Times New Roman"/>
          <w:b/>
          <w:bCs/>
          <w:color w:val="3D3D3D"/>
          <w:sz w:val="56"/>
          <w:szCs w:val="56"/>
          <w:bdr w:val="none" w:sz="0" w:space="0" w:color="auto" w:frame="1"/>
          <w:lang w:eastAsia="ru-RU"/>
        </w:rPr>
        <w:t>.</w:t>
      </w:r>
    </w:p>
    <w:p w:rsidR="006C19EC" w:rsidRDefault="006C19EC" w:rsidP="006C19E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D3D3D"/>
          <w:sz w:val="56"/>
          <w:szCs w:val="56"/>
          <w:bdr w:val="none" w:sz="0" w:space="0" w:color="auto" w:frame="1"/>
          <w:lang w:eastAsia="ru-RU"/>
        </w:rPr>
      </w:pPr>
      <w:r w:rsidRPr="006C19EC">
        <w:rPr>
          <w:rFonts w:ascii="Times New Roman" w:eastAsia="Times New Roman" w:hAnsi="Times New Roman" w:cs="Times New Roman"/>
          <w:b/>
          <w:bCs/>
          <w:color w:val="3D3D3D"/>
          <w:sz w:val="56"/>
          <w:szCs w:val="56"/>
          <w:bdr w:val="none" w:sz="0" w:space="0" w:color="auto" w:frame="1"/>
          <w:lang w:eastAsia="ru-RU"/>
        </w:rPr>
        <w:t xml:space="preserve"> </w:t>
      </w:r>
      <w:r w:rsidRPr="006C19EC">
        <w:rPr>
          <w:rFonts w:ascii="Times New Roman" w:eastAsia="Times New Roman" w:hAnsi="Times New Roman" w:cs="Times New Roman"/>
          <w:b/>
          <w:bCs/>
          <w:color w:val="3D3D3D"/>
          <w:sz w:val="56"/>
          <w:szCs w:val="56"/>
          <w:bdr w:val="none" w:sz="0" w:space="0" w:color="auto" w:frame="1"/>
          <w:lang w:eastAsia="ru-RU"/>
        </w:rPr>
        <w:t>Единый день безопасности дорожного движения  под девизом «Набирая скорость – не останови жизнь!»</w:t>
      </w:r>
    </w:p>
    <w:p w:rsidR="006C19EC" w:rsidRPr="006C19EC" w:rsidRDefault="006C19EC" w:rsidP="006C19E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56"/>
          <w:szCs w:val="56"/>
          <w:lang w:eastAsia="ru-RU"/>
        </w:rPr>
      </w:pPr>
    </w:p>
    <w:p w:rsidR="006C19EC" w:rsidRPr="006C19EC" w:rsidRDefault="006C19EC" w:rsidP="006C19EC">
      <w:pPr>
        <w:shd w:val="clear" w:color="auto" w:fill="FFFFFF"/>
        <w:spacing w:after="300" w:line="240" w:lineRule="auto"/>
        <w:jc w:val="both"/>
        <w:textAlignment w:val="baseline"/>
        <w:rPr>
          <w:rFonts w:ascii="Times New Roman" w:eastAsia="Times New Roman" w:hAnsi="Times New Roman" w:cs="Times New Roman"/>
          <w:color w:val="3D3D3D"/>
          <w:sz w:val="30"/>
          <w:szCs w:val="30"/>
          <w:lang w:eastAsia="ru-RU"/>
        </w:rPr>
      </w:pPr>
      <w:r w:rsidRPr="006C19EC">
        <w:rPr>
          <w:rFonts w:ascii="Times New Roman" w:eastAsia="Times New Roman" w:hAnsi="Times New Roman" w:cs="Times New Roman"/>
          <w:noProof/>
          <w:color w:val="3D3D3D"/>
          <w:sz w:val="30"/>
          <w:szCs w:val="30"/>
          <w:lang w:eastAsia="ru-RU"/>
        </w:rPr>
        <w:drawing>
          <wp:inline distT="0" distB="0" distL="0" distR="0" wp14:anchorId="7F188360" wp14:editId="6A750517">
            <wp:extent cx="5876014" cy="3501032"/>
            <wp:effectExtent l="0" t="0" r="0" b="4445"/>
            <wp:docPr id="1" name="Рисунок 1" descr="http://diatlovonews.by/wp-content/uploads/2018/07/ga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diatlovonews.by/wp-content/uploads/2018/07/gai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3894" cy="35057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C19EC" w:rsidRPr="006C19EC" w:rsidRDefault="006C19EC" w:rsidP="006C19EC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3D3D3D"/>
          <w:sz w:val="30"/>
          <w:szCs w:val="30"/>
          <w:lang w:eastAsia="ru-RU"/>
        </w:rPr>
      </w:pPr>
      <w:r w:rsidRPr="006C19EC">
        <w:rPr>
          <w:rFonts w:ascii="Times New Roman" w:eastAsia="Times New Roman" w:hAnsi="Times New Roman" w:cs="Times New Roman"/>
          <w:b/>
          <w:bCs/>
          <w:color w:val="3D3D3D"/>
          <w:sz w:val="30"/>
          <w:szCs w:val="30"/>
          <w:bdr w:val="none" w:sz="0" w:space="0" w:color="auto" w:frame="1"/>
          <w:lang w:eastAsia="ru-RU"/>
        </w:rPr>
        <w:t>Общереспубликанский Единый день безопасности дорожного движения проводится 30 июня 2023 года под девизом «Набирая скорость – не останови жизнь!» и направлен на предупреждение ДТП, связанных с выездом на полосу встречного движения и нарушения скоростных режимов.</w:t>
      </w:r>
    </w:p>
    <w:p w:rsidR="006C19EC" w:rsidRPr="006C19EC" w:rsidRDefault="006C19EC" w:rsidP="006C19EC">
      <w:pPr>
        <w:shd w:val="clear" w:color="auto" w:fill="FFFFFF"/>
        <w:spacing w:after="300" w:line="240" w:lineRule="auto"/>
        <w:jc w:val="both"/>
        <w:textAlignment w:val="baseline"/>
        <w:rPr>
          <w:rFonts w:ascii="Times New Roman" w:eastAsia="Times New Roman" w:hAnsi="Times New Roman" w:cs="Times New Roman"/>
          <w:color w:val="3D3D3D"/>
          <w:sz w:val="30"/>
          <w:szCs w:val="30"/>
          <w:lang w:eastAsia="ru-RU"/>
        </w:rPr>
      </w:pPr>
      <w:r w:rsidRPr="006C19EC">
        <w:rPr>
          <w:rFonts w:ascii="Times New Roman" w:eastAsia="Times New Roman" w:hAnsi="Times New Roman" w:cs="Times New Roman"/>
          <w:color w:val="3D3D3D"/>
          <w:sz w:val="30"/>
          <w:szCs w:val="30"/>
          <w:lang w:eastAsia="ru-RU"/>
        </w:rPr>
        <w:t>Превышение установленной скорости движения – одна из причин дорожно-транспортных происшествий. Каждый водитель автомобиля обязан выбирать скорость, установленную дорожными знаками и Правилами дорожного движения, но при этом помнить, что разрешенная скорость не всегда может быть безопасной!</w:t>
      </w:r>
    </w:p>
    <w:p w:rsidR="006C19EC" w:rsidRPr="006C19EC" w:rsidRDefault="006C19EC" w:rsidP="006C19EC">
      <w:pPr>
        <w:shd w:val="clear" w:color="auto" w:fill="FFFFFF"/>
        <w:spacing w:after="300" w:line="240" w:lineRule="auto"/>
        <w:jc w:val="both"/>
        <w:textAlignment w:val="baseline"/>
        <w:rPr>
          <w:rFonts w:ascii="Times New Roman" w:eastAsia="Times New Roman" w:hAnsi="Times New Roman" w:cs="Times New Roman"/>
          <w:color w:val="3D3D3D"/>
          <w:sz w:val="30"/>
          <w:szCs w:val="30"/>
          <w:lang w:eastAsia="ru-RU"/>
        </w:rPr>
      </w:pPr>
      <w:r w:rsidRPr="006C19EC">
        <w:rPr>
          <w:rFonts w:ascii="Times New Roman" w:eastAsia="Times New Roman" w:hAnsi="Times New Roman" w:cs="Times New Roman"/>
          <w:color w:val="3D3D3D"/>
          <w:sz w:val="30"/>
          <w:szCs w:val="30"/>
          <w:lang w:eastAsia="ru-RU"/>
        </w:rPr>
        <w:t xml:space="preserve">Особую осторожность при выборе скоростного режима необходимо соблюдать при движении на поворотах, разворотах или при движении задним ходом, а также при плохой видимости (густой туман, ливень). </w:t>
      </w:r>
      <w:r w:rsidRPr="006C19EC">
        <w:rPr>
          <w:rFonts w:ascii="Times New Roman" w:eastAsia="Times New Roman" w:hAnsi="Times New Roman" w:cs="Times New Roman"/>
          <w:color w:val="3D3D3D"/>
          <w:sz w:val="30"/>
          <w:szCs w:val="30"/>
          <w:lang w:eastAsia="ru-RU"/>
        </w:rPr>
        <w:lastRenderedPageBreak/>
        <w:t>Стоит знать, неправильный выбор скорости при движении на поворотах или закруглении дорог – одна из главных причин таких видов ДТП, как опрокидывание, наезд на препятствие, столкновение с попутным или встречным транспортом.</w:t>
      </w:r>
    </w:p>
    <w:p w:rsidR="006C19EC" w:rsidRDefault="006C19EC" w:rsidP="006C19EC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3D3D3D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3D3D3D"/>
          <w:sz w:val="30"/>
          <w:szCs w:val="30"/>
          <w:lang w:eastAsia="ru-RU"/>
        </w:rPr>
        <w:t xml:space="preserve">        </w:t>
      </w:r>
      <w:r w:rsidRPr="006C19EC">
        <w:rPr>
          <w:rFonts w:ascii="Times New Roman" w:eastAsia="Times New Roman" w:hAnsi="Times New Roman" w:cs="Times New Roman"/>
          <w:b/>
          <w:color w:val="3D3D3D"/>
          <w:sz w:val="30"/>
          <w:szCs w:val="30"/>
          <w:lang w:eastAsia="ru-RU"/>
        </w:rPr>
        <w:t>Превышение скорости движения более 20 км/ч повторно в течение одного года после наложения административного взыскания влечет наложение штрафа в размере от 5 до 15 базовых величин или лишение права управления транспортными средствами сроком до одного года.</w:t>
      </w:r>
      <w:r w:rsidRPr="006C19EC">
        <w:rPr>
          <w:rFonts w:ascii="Times New Roman" w:eastAsia="Times New Roman" w:hAnsi="Times New Roman" w:cs="Times New Roman"/>
          <w:color w:val="3D3D3D"/>
          <w:sz w:val="30"/>
          <w:szCs w:val="30"/>
          <w:lang w:eastAsia="ru-RU"/>
        </w:rPr>
        <w:t xml:space="preserve"> </w:t>
      </w:r>
    </w:p>
    <w:p w:rsidR="006C19EC" w:rsidRPr="006C19EC" w:rsidRDefault="006C19EC" w:rsidP="006C19EC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3D3D3D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3D3D3D"/>
          <w:sz w:val="30"/>
          <w:szCs w:val="30"/>
          <w:lang w:eastAsia="ru-RU"/>
        </w:rPr>
        <w:t xml:space="preserve">          </w:t>
      </w:r>
      <w:bookmarkStart w:id="0" w:name="_GoBack"/>
      <w:bookmarkEnd w:id="0"/>
      <w:r w:rsidRPr="006C19EC">
        <w:rPr>
          <w:rFonts w:ascii="Times New Roman" w:eastAsia="Times New Roman" w:hAnsi="Times New Roman" w:cs="Times New Roman"/>
          <w:color w:val="3D3D3D"/>
          <w:sz w:val="30"/>
          <w:szCs w:val="30"/>
          <w:lang w:eastAsia="ru-RU"/>
        </w:rPr>
        <w:t>Помните, высокая скорость может привести к большой трагедии.</w:t>
      </w:r>
    </w:p>
    <w:p w:rsidR="006C19EC" w:rsidRPr="006C19EC" w:rsidRDefault="006C19EC" w:rsidP="006C19EC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3D3D3D"/>
          <w:sz w:val="30"/>
          <w:szCs w:val="30"/>
          <w:lang w:eastAsia="ru-RU"/>
        </w:rPr>
      </w:pPr>
      <w:r w:rsidRPr="006C19EC">
        <w:rPr>
          <w:rFonts w:ascii="Times New Roman" w:eastAsia="Times New Roman" w:hAnsi="Times New Roman" w:cs="Times New Roman"/>
          <w:color w:val="3D3D3D"/>
          <w:sz w:val="30"/>
          <w:szCs w:val="30"/>
          <w:lang w:eastAsia="ru-RU"/>
        </w:rPr>
        <w:t>Обгон является опасным маневром, так как при столкновении скорости встречных автомобилей суммируются. Чтобы совершить его днем в ясную солнечную погоду, на сухом покрытии, водителю надо хорошенько подумать о вполне реальных негативных последствиях. Выполнять опережение с выездом на встречную полосу в темноте, во время выпадения осадков, при гололедице значит подвергать себя и других колоссальному риску получить увечья или погибнуть и обречь на то же других. Выполнять обгон, если водитель транспортного средства, движущегося впереди по той же полосе </w:t>
      </w:r>
      <w:r w:rsidRPr="006C19EC">
        <w:rPr>
          <w:rFonts w:ascii="Times New Roman" w:eastAsia="Times New Roman" w:hAnsi="Times New Roman" w:cs="Times New Roman"/>
          <w:i/>
          <w:iCs/>
          <w:color w:val="3D3D3D"/>
          <w:sz w:val="30"/>
          <w:szCs w:val="30"/>
          <w:bdr w:val="none" w:sz="0" w:space="0" w:color="auto" w:frame="1"/>
          <w:lang w:eastAsia="ru-RU"/>
        </w:rPr>
        <w:t>движения,</w:t>
      </w:r>
      <w:r w:rsidRPr="006C19EC">
        <w:rPr>
          <w:rFonts w:ascii="Times New Roman" w:eastAsia="Times New Roman" w:hAnsi="Times New Roman" w:cs="Times New Roman"/>
          <w:color w:val="3D3D3D"/>
          <w:sz w:val="30"/>
          <w:szCs w:val="30"/>
          <w:lang w:eastAsia="ru-RU"/>
        </w:rPr>
        <w:t> подал сигнал левого поворота, либо если следующие за ним начали такой же маневр, запрещается.</w:t>
      </w:r>
    </w:p>
    <w:p w:rsidR="006C19EC" w:rsidRPr="006C19EC" w:rsidRDefault="006C19EC" w:rsidP="006C19EC">
      <w:pPr>
        <w:shd w:val="clear" w:color="auto" w:fill="FFFFFF"/>
        <w:spacing w:after="300" w:line="240" w:lineRule="auto"/>
        <w:jc w:val="both"/>
        <w:textAlignment w:val="baseline"/>
        <w:rPr>
          <w:rFonts w:ascii="Times New Roman" w:eastAsia="Times New Roman" w:hAnsi="Times New Roman" w:cs="Times New Roman"/>
          <w:color w:val="3D3D3D"/>
          <w:sz w:val="30"/>
          <w:szCs w:val="30"/>
          <w:lang w:eastAsia="ru-RU"/>
        </w:rPr>
      </w:pPr>
      <w:r w:rsidRPr="006C19EC">
        <w:rPr>
          <w:rFonts w:ascii="Times New Roman" w:eastAsia="Times New Roman" w:hAnsi="Times New Roman" w:cs="Times New Roman"/>
          <w:color w:val="3D3D3D"/>
          <w:sz w:val="30"/>
          <w:szCs w:val="30"/>
          <w:lang w:eastAsia="ru-RU"/>
        </w:rPr>
        <w:t>Не позволителен обгон также:</w:t>
      </w:r>
    </w:p>
    <w:p w:rsidR="006C19EC" w:rsidRPr="006C19EC" w:rsidRDefault="006C19EC" w:rsidP="006C19EC">
      <w:pPr>
        <w:shd w:val="clear" w:color="auto" w:fill="FFFFFF"/>
        <w:spacing w:after="300" w:line="240" w:lineRule="auto"/>
        <w:jc w:val="both"/>
        <w:textAlignment w:val="baseline"/>
        <w:rPr>
          <w:rFonts w:ascii="Times New Roman" w:eastAsia="Times New Roman" w:hAnsi="Times New Roman" w:cs="Times New Roman"/>
          <w:color w:val="3D3D3D"/>
          <w:sz w:val="30"/>
          <w:szCs w:val="30"/>
          <w:lang w:eastAsia="ru-RU"/>
        </w:rPr>
      </w:pPr>
      <w:proofErr w:type="gramStart"/>
      <w:r w:rsidRPr="006C19EC">
        <w:rPr>
          <w:rFonts w:ascii="Times New Roman" w:eastAsia="Times New Roman" w:hAnsi="Times New Roman" w:cs="Times New Roman"/>
          <w:color w:val="3D3D3D"/>
          <w:sz w:val="30"/>
          <w:szCs w:val="30"/>
          <w:lang w:eastAsia="ru-RU"/>
        </w:rPr>
        <w:t>— в зоне действия дорожных знаков «Обгон запрещен», «Обгон грузовым автомобилям запрещен», на поворотах, обозначенных дорожными знаками «Опасный поворот», «Опасные повороты», на подъемах, обозначенных дорожным знаком «Крутой подъем», а также при наличии сплошной линии разметки (за исключением одиночного транспортного средства со скоростью менее 30 километров в час), в конце подъемов и на других участках с ограниченной обзорностью дороги;</w:t>
      </w:r>
      <w:proofErr w:type="gramEnd"/>
    </w:p>
    <w:p w:rsidR="006C19EC" w:rsidRPr="006C19EC" w:rsidRDefault="006C19EC" w:rsidP="006C19EC">
      <w:pPr>
        <w:shd w:val="clear" w:color="auto" w:fill="FFFFFF"/>
        <w:spacing w:after="300" w:line="240" w:lineRule="auto"/>
        <w:jc w:val="both"/>
        <w:textAlignment w:val="baseline"/>
        <w:rPr>
          <w:rFonts w:ascii="Times New Roman" w:eastAsia="Times New Roman" w:hAnsi="Times New Roman" w:cs="Times New Roman"/>
          <w:color w:val="3D3D3D"/>
          <w:sz w:val="30"/>
          <w:szCs w:val="30"/>
          <w:lang w:eastAsia="ru-RU"/>
        </w:rPr>
      </w:pPr>
      <w:r w:rsidRPr="006C19EC">
        <w:rPr>
          <w:rFonts w:ascii="Times New Roman" w:eastAsia="Times New Roman" w:hAnsi="Times New Roman" w:cs="Times New Roman"/>
          <w:color w:val="3D3D3D"/>
          <w:sz w:val="30"/>
          <w:szCs w:val="30"/>
          <w:lang w:eastAsia="ru-RU"/>
        </w:rPr>
        <w:t>— на обозначенных и (или) регулируемых перекрестках;</w:t>
      </w:r>
    </w:p>
    <w:p w:rsidR="006C19EC" w:rsidRPr="006C19EC" w:rsidRDefault="006C19EC" w:rsidP="006C19EC">
      <w:pPr>
        <w:shd w:val="clear" w:color="auto" w:fill="FFFFFF"/>
        <w:spacing w:after="300" w:line="240" w:lineRule="auto"/>
        <w:jc w:val="both"/>
        <w:textAlignment w:val="baseline"/>
        <w:rPr>
          <w:rFonts w:ascii="Times New Roman" w:eastAsia="Times New Roman" w:hAnsi="Times New Roman" w:cs="Times New Roman"/>
          <w:color w:val="3D3D3D"/>
          <w:sz w:val="30"/>
          <w:szCs w:val="30"/>
          <w:lang w:eastAsia="ru-RU"/>
        </w:rPr>
      </w:pPr>
      <w:r w:rsidRPr="006C19EC">
        <w:rPr>
          <w:rFonts w:ascii="Times New Roman" w:eastAsia="Times New Roman" w:hAnsi="Times New Roman" w:cs="Times New Roman"/>
          <w:color w:val="3D3D3D"/>
          <w:sz w:val="30"/>
          <w:szCs w:val="30"/>
          <w:lang w:eastAsia="ru-RU"/>
        </w:rPr>
        <w:t>— на пешеходных переходах и ближе 50 метров от них в обе стороны;</w:t>
      </w:r>
    </w:p>
    <w:p w:rsidR="006C19EC" w:rsidRPr="006C19EC" w:rsidRDefault="006C19EC" w:rsidP="006C19EC">
      <w:pPr>
        <w:shd w:val="clear" w:color="auto" w:fill="FFFFFF"/>
        <w:spacing w:after="300" w:line="240" w:lineRule="auto"/>
        <w:jc w:val="both"/>
        <w:textAlignment w:val="baseline"/>
        <w:rPr>
          <w:rFonts w:ascii="Times New Roman" w:eastAsia="Times New Roman" w:hAnsi="Times New Roman" w:cs="Times New Roman"/>
          <w:color w:val="3D3D3D"/>
          <w:sz w:val="30"/>
          <w:szCs w:val="30"/>
          <w:lang w:eastAsia="ru-RU"/>
        </w:rPr>
      </w:pPr>
      <w:r w:rsidRPr="006C19EC">
        <w:rPr>
          <w:rFonts w:ascii="Times New Roman" w:eastAsia="Times New Roman" w:hAnsi="Times New Roman" w:cs="Times New Roman"/>
          <w:color w:val="3D3D3D"/>
          <w:sz w:val="30"/>
          <w:szCs w:val="30"/>
          <w:lang w:eastAsia="ru-RU"/>
        </w:rPr>
        <w:t>— транспортного средства, производящего обгон или объезд препятствия;</w:t>
      </w:r>
    </w:p>
    <w:p w:rsidR="006C19EC" w:rsidRPr="006C19EC" w:rsidRDefault="006C19EC" w:rsidP="006C19EC">
      <w:pPr>
        <w:shd w:val="clear" w:color="auto" w:fill="FFFFFF"/>
        <w:spacing w:after="300" w:line="240" w:lineRule="auto"/>
        <w:jc w:val="both"/>
        <w:textAlignment w:val="baseline"/>
        <w:rPr>
          <w:rFonts w:ascii="Times New Roman" w:eastAsia="Times New Roman" w:hAnsi="Times New Roman" w:cs="Times New Roman"/>
          <w:color w:val="3D3D3D"/>
          <w:sz w:val="30"/>
          <w:szCs w:val="30"/>
          <w:lang w:eastAsia="ru-RU"/>
        </w:rPr>
      </w:pPr>
      <w:r w:rsidRPr="006C19EC">
        <w:rPr>
          <w:rFonts w:ascii="Times New Roman" w:eastAsia="Times New Roman" w:hAnsi="Times New Roman" w:cs="Times New Roman"/>
          <w:color w:val="3D3D3D"/>
          <w:sz w:val="30"/>
          <w:szCs w:val="30"/>
          <w:lang w:eastAsia="ru-RU"/>
        </w:rPr>
        <w:t>— при недостаточной видимости дороги;</w:t>
      </w:r>
    </w:p>
    <w:p w:rsidR="006C19EC" w:rsidRPr="006C19EC" w:rsidRDefault="006C19EC" w:rsidP="006C19EC">
      <w:pPr>
        <w:shd w:val="clear" w:color="auto" w:fill="FFFFFF"/>
        <w:spacing w:after="300" w:line="240" w:lineRule="auto"/>
        <w:jc w:val="both"/>
        <w:textAlignment w:val="baseline"/>
        <w:rPr>
          <w:rFonts w:ascii="Times New Roman" w:eastAsia="Times New Roman" w:hAnsi="Times New Roman" w:cs="Times New Roman"/>
          <w:color w:val="3D3D3D"/>
          <w:sz w:val="30"/>
          <w:szCs w:val="30"/>
          <w:lang w:eastAsia="ru-RU"/>
        </w:rPr>
      </w:pPr>
      <w:r w:rsidRPr="006C19EC">
        <w:rPr>
          <w:rFonts w:ascii="Times New Roman" w:eastAsia="Times New Roman" w:hAnsi="Times New Roman" w:cs="Times New Roman"/>
          <w:color w:val="3D3D3D"/>
          <w:sz w:val="30"/>
          <w:szCs w:val="30"/>
          <w:lang w:eastAsia="ru-RU"/>
        </w:rPr>
        <w:t>— на путепроводах и под ними;</w:t>
      </w:r>
    </w:p>
    <w:p w:rsidR="006C19EC" w:rsidRPr="006C19EC" w:rsidRDefault="006C19EC" w:rsidP="006C19EC">
      <w:pPr>
        <w:shd w:val="clear" w:color="auto" w:fill="FFFFFF"/>
        <w:spacing w:after="300" w:line="240" w:lineRule="auto"/>
        <w:jc w:val="both"/>
        <w:textAlignment w:val="baseline"/>
        <w:rPr>
          <w:rFonts w:ascii="Times New Roman" w:eastAsia="Times New Roman" w:hAnsi="Times New Roman" w:cs="Times New Roman"/>
          <w:color w:val="3D3D3D"/>
          <w:sz w:val="30"/>
          <w:szCs w:val="30"/>
          <w:lang w:eastAsia="ru-RU"/>
        </w:rPr>
      </w:pPr>
      <w:r w:rsidRPr="006C19EC">
        <w:rPr>
          <w:rFonts w:ascii="Times New Roman" w:eastAsia="Times New Roman" w:hAnsi="Times New Roman" w:cs="Times New Roman"/>
          <w:color w:val="3D3D3D"/>
          <w:sz w:val="30"/>
          <w:szCs w:val="30"/>
          <w:lang w:eastAsia="ru-RU"/>
        </w:rPr>
        <w:lastRenderedPageBreak/>
        <w:t>— на железнодорожных переездах и ближе чем за 100 метров перед ними.</w:t>
      </w:r>
    </w:p>
    <w:p w:rsidR="006C19EC" w:rsidRPr="006C19EC" w:rsidRDefault="006C19EC" w:rsidP="006C19EC">
      <w:pPr>
        <w:shd w:val="clear" w:color="auto" w:fill="FFFFFF"/>
        <w:spacing w:after="300" w:line="240" w:lineRule="auto"/>
        <w:jc w:val="both"/>
        <w:textAlignment w:val="baseline"/>
        <w:rPr>
          <w:rFonts w:ascii="Times New Roman" w:eastAsia="Times New Roman" w:hAnsi="Times New Roman" w:cs="Times New Roman"/>
          <w:color w:val="3D3D3D"/>
          <w:sz w:val="30"/>
          <w:szCs w:val="30"/>
          <w:lang w:eastAsia="ru-RU"/>
        </w:rPr>
      </w:pPr>
      <w:r w:rsidRPr="006C19EC">
        <w:rPr>
          <w:rFonts w:ascii="Times New Roman" w:eastAsia="Times New Roman" w:hAnsi="Times New Roman" w:cs="Times New Roman"/>
          <w:color w:val="3D3D3D"/>
          <w:sz w:val="30"/>
          <w:szCs w:val="30"/>
          <w:lang w:eastAsia="ru-RU"/>
        </w:rPr>
        <w:t>Водителям следует быть предельно внимательными при управлении транспортными средствами, соблюдать Правила дорожного движения и прогнозировать своевременно дорожную обстановку.</w:t>
      </w:r>
    </w:p>
    <w:p w:rsidR="005F7D46" w:rsidRPr="006C19EC" w:rsidRDefault="005F7D46" w:rsidP="006C19EC">
      <w:pPr>
        <w:jc w:val="both"/>
        <w:rPr>
          <w:rFonts w:ascii="Times New Roman" w:hAnsi="Times New Roman" w:cs="Times New Roman"/>
          <w:sz w:val="30"/>
          <w:szCs w:val="30"/>
        </w:rPr>
      </w:pPr>
    </w:p>
    <w:sectPr w:rsidR="005F7D46" w:rsidRPr="006C19E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19EC"/>
    <w:rsid w:val="005F7D46"/>
    <w:rsid w:val="006C19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6C19E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C19E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category-button">
    <w:name w:val="category-button"/>
    <w:basedOn w:val="a0"/>
    <w:rsid w:val="006C19EC"/>
  </w:style>
  <w:style w:type="character" w:styleId="a3">
    <w:name w:val="Hyperlink"/>
    <w:basedOn w:val="a0"/>
    <w:uiPriority w:val="99"/>
    <w:semiHidden/>
    <w:unhideWhenUsed/>
    <w:rsid w:val="006C19EC"/>
    <w:rPr>
      <w:color w:val="0000FF"/>
      <w:u w:val="single"/>
    </w:rPr>
  </w:style>
  <w:style w:type="character" w:customStyle="1" w:styleId="posted-on">
    <w:name w:val="posted-on"/>
    <w:basedOn w:val="a0"/>
    <w:rsid w:val="006C19EC"/>
  </w:style>
  <w:style w:type="character" w:customStyle="1" w:styleId="byline">
    <w:name w:val="byline"/>
    <w:basedOn w:val="a0"/>
    <w:rsid w:val="006C19EC"/>
  </w:style>
  <w:style w:type="character" w:customStyle="1" w:styleId="author">
    <w:name w:val="author"/>
    <w:basedOn w:val="a0"/>
    <w:rsid w:val="006C19EC"/>
  </w:style>
  <w:style w:type="character" w:customStyle="1" w:styleId="post-view">
    <w:name w:val="post-view"/>
    <w:basedOn w:val="a0"/>
    <w:rsid w:val="006C19EC"/>
  </w:style>
  <w:style w:type="paragraph" w:styleId="a4">
    <w:name w:val="Normal (Web)"/>
    <w:basedOn w:val="a"/>
    <w:uiPriority w:val="99"/>
    <w:semiHidden/>
    <w:unhideWhenUsed/>
    <w:rsid w:val="006C19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6C19EC"/>
    <w:rPr>
      <w:b/>
      <w:bCs/>
    </w:rPr>
  </w:style>
  <w:style w:type="character" w:styleId="a6">
    <w:name w:val="Emphasis"/>
    <w:basedOn w:val="a0"/>
    <w:uiPriority w:val="20"/>
    <w:qFormat/>
    <w:rsid w:val="006C19EC"/>
    <w:rPr>
      <w:i/>
      <w:iCs/>
    </w:rPr>
  </w:style>
  <w:style w:type="paragraph" w:styleId="a7">
    <w:name w:val="Balloon Text"/>
    <w:basedOn w:val="a"/>
    <w:link w:val="a8"/>
    <w:uiPriority w:val="99"/>
    <w:semiHidden/>
    <w:unhideWhenUsed/>
    <w:rsid w:val="006C19E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C19E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6C19E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C19E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category-button">
    <w:name w:val="category-button"/>
    <w:basedOn w:val="a0"/>
    <w:rsid w:val="006C19EC"/>
  </w:style>
  <w:style w:type="character" w:styleId="a3">
    <w:name w:val="Hyperlink"/>
    <w:basedOn w:val="a0"/>
    <w:uiPriority w:val="99"/>
    <w:semiHidden/>
    <w:unhideWhenUsed/>
    <w:rsid w:val="006C19EC"/>
    <w:rPr>
      <w:color w:val="0000FF"/>
      <w:u w:val="single"/>
    </w:rPr>
  </w:style>
  <w:style w:type="character" w:customStyle="1" w:styleId="posted-on">
    <w:name w:val="posted-on"/>
    <w:basedOn w:val="a0"/>
    <w:rsid w:val="006C19EC"/>
  </w:style>
  <w:style w:type="character" w:customStyle="1" w:styleId="byline">
    <w:name w:val="byline"/>
    <w:basedOn w:val="a0"/>
    <w:rsid w:val="006C19EC"/>
  </w:style>
  <w:style w:type="character" w:customStyle="1" w:styleId="author">
    <w:name w:val="author"/>
    <w:basedOn w:val="a0"/>
    <w:rsid w:val="006C19EC"/>
  </w:style>
  <w:style w:type="character" w:customStyle="1" w:styleId="post-view">
    <w:name w:val="post-view"/>
    <w:basedOn w:val="a0"/>
    <w:rsid w:val="006C19EC"/>
  </w:style>
  <w:style w:type="paragraph" w:styleId="a4">
    <w:name w:val="Normal (Web)"/>
    <w:basedOn w:val="a"/>
    <w:uiPriority w:val="99"/>
    <w:semiHidden/>
    <w:unhideWhenUsed/>
    <w:rsid w:val="006C19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6C19EC"/>
    <w:rPr>
      <w:b/>
      <w:bCs/>
    </w:rPr>
  </w:style>
  <w:style w:type="character" w:styleId="a6">
    <w:name w:val="Emphasis"/>
    <w:basedOn w:val="a0"/>
    <w:uiPriority w:val="20"/>
    <w:qFormat/>
    <w:rsid w:val="006C19EC"/>
    <w:rPr>
      <w:i/>
      <w:iCs/>
    </w:rPr>
  </w:style>
  <w:style w:type="paragraph" w:styleId="a7">
    <w:name w:val="Balloon Text"/>
    <w:basedOn w:val="a"/>
    <w:link w:val="a8"/>
    <w:uiPriority w:val="99"/>
    <w:semiHidden/>
    <w:unhideWhenUsed/>
    <w:rsid w:val="006C19E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C19E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04318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0203898">
          <w:marLeft w:val="0"/>
          <w:marRight w:val="0"/>
          <w:marTop w:val="90"/>
          <w:marBottom w:val="9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330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477971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455</Words>
  <Characters>2599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Владимир</dc:creator>
  <cp:lastModifiedBy>Владимир</cp:lastModifiedBy>
  <cp:revision>2</cp:revision>
  <cp:lastPrinted>2023-06-26T08:55:00Z</cp:lastPrinted>
  <dcterms:created xsi:type="dcterms:W3CDTF">2023-06-26T08:48:00Z</dcterms:created>
  <dcterms:modified xsi:type="dcterms:W3CDTF">2023-06-26T08:58:00Z</dcterms:modified>
</cp:coreProperties>
</file>