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DE" w:rsidRDefault="00EB796D" w:rsidP="00EB796D">
      <w:pPr>
        <w:shd w:val="clear" w:color="auto" w:fill="FFFFFF"/>
        <w:spacing w:before="300" w:after="375" w:line="240" w:lineRule="auto"/>
        <w:jc w:val="center"/>
        <w:outlineLvl w:val="0"/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</w:pPr>
      <w:r w:rsidRPr="00EB796D"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  <w:t>1</w:t>
      </w:r>
      <w:r w:rsidR="00E67ADE"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  <w:t>0</w:t>
      </w:r>
      <w:r w:rsidRPr="00EB796D"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  <w:t xml:space="preserve"> </w:t>
      </w:r>
      <w:r w:rsidR="00E67ADE"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  <w:t>марта</w:t>
      </w:r>
      <w:r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  <w:t xml:space="preserve">  </w:t>
      </w:r>
    </w:p>
    <w:p w:rsidR="00EB796D" w:rsidRDefault="00E67ADE" w:rsidP="00E67ADE">
      <w:pPr>
        <w:shd w:val="clear" w:color="auto" w:fill="FFFFFF"/>
        <w:spacing w:before="300" w:after="0" w:line="240" w:lineRule="auto"/>
        <w:jc w:val="center"/>
        <w:outlineLvl w:val="0"/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</w:pPr>
      <w:r>
        <w:rPr>
          <w:rFonts w:ascii="inherit" w:eastAsia="Times New Roman" w:hAnsi="inherit" w:cs="Arial" w:hint="eastAsia"/>
          <w:b/>
          <w:color w:val="303133"/>
          <w:kern w:val="36"/>
          <w:sz w:val="56"/>
          <w:szCs w:val="56"/>
          <w:lang w:eastAsia="ru-RU"/>
        </w:rPr>
        <w:t>О</w:t>
      </w:r>
      <w:r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  <w:t>бластной Д</w:t>
      </w:r>
      <w:r w:rsidR="00EB796D" w:rsidRPr="00EB796D"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  <w:t xml:space="preserve">ень </w:t>
      </w:r>
      <w:r>
        <w:rPr>
          <w:rFonts w:ascii="inherit" w:eastAsia="Times New Roman" w:hAnsi="inherit" w:cs="Arial"/>
          <w:b/>
          <w:color w:val="303133"/>
          <w:kern w:val="36"/>
          <w:sz w:val="56"/>
          <w:szCs w:val="56"/>
          <w:lang w:eastAsia="ru-RU"/>
        </w:rPr>
        <w:t>охраны труда</w:t>
      </w:r>
    </w:p>
    <w:p w:rsidR="00E67ADE" w:rsidRDefault="00E67ADE" w:rsidP="00E67ADE"/>
    <w:p w:rsidR="00E67ADE" w:rsidRDefault="00E67ADE" w:rsidP="00E67ADE">
      <w:r>
        <w:rPr>
          <w:noProof/>
          <w:lang w:eastAsia="ru-RU"/>
        </w:rPr>
        <w:drawing>
          <wp:inline distT="0" distB="0" distL="0" distR="0" wp14:anchorId="3A3FFCE3" wp14:editId="43D567FB">
            <wp:extent cx="5518206" cy="3037398"/>
            <wp:effectExtent l="0" t="0" r="6350" b="0"/>
            <wp:docPr id="2" name="Рисунок 2" descr="C:\Users\Kabinet919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inet919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53" cy="303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DE" w:rsidRPr="004C29D4" w:rsidRDefault="00E67ADE" w:rsidP="00F90DFB">
      <w:pPr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spacing w:val="3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10 марта 2022 г. в соответствии с планом работы комиссии по </w:t>
      </w:r>
      <w:bookmarkEnd w:id="0"/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профилактике производственного травматизма и профессиональной заболеваемости при Гродненском облисполкоме проводится </w:t>
      </w:r>
      <w:r w:rsidRPr="004C29D4">
        <w:rPr>
          <w:rFonts w:ascii="Times New Roman" w:eastAsia="Times New Roman" w:hAnsi="Times New Roman" w:cs="Times New Roman"/>
          <w:b/>
          <w:spacing w:val="3"/>
          <w:sz w:val="30"/>
          <w:szCs w:val="30"/>
          <w:lang w:eastAsia="ru-RU"/>
        </w:rPr>
        <w:t>областной День охраны труда с единой повесткой «Обеспечение требований безопасности при проведении работ на высоте».</w:t>
      </w:r>
    </w:p>
    <w:p w:rsidR="007376A9" w:rsidRPr="007376A9" w:rsidRDefault="00F90DFB" w:rsidP="00737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76A9">
        <w:rPr>
          <w:rFonts w:ascii="Times New Roman" w:hAnsi="Times New Roman" w:cs="Times New Roman"/>
          <w:sz w:val="30"/>
          <w:szCs w:val="30"/>
        </w:rPr>
        <w:t xml:space="preserve">По итогам 2021 года в Гродненской области в результате несчастных случаев на производстве погибло 14 человек и 73 получили тяжелые травмы, за 2020 год погибло 15 человек и 82 были тяжело травмированы. </w:t>
      </w:r>
      <w:r w:rsidR="007376A9" w:rsidRPr="00737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данным Департамента государственной инспекции труда Министерства труда и социальной защиты Республики Беларусь в 12 из 14 случаев гибели работников отсутствует вина нанимателя (85,7%), из 73 случаев тяжелого </w:t>
      </w:r>
      <w:proofErr w:type="spellStart"/>
      <w:r w:rsidR="007376A9" w:rsidRPr="007376A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травмирования</w:t>
      </w:r>
      <w:proofErr w:type="spellEnd"/>
      <w:r w:rsidR="007376A9" w:rsidRPr="00737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работников в 51 (69,9%) также отсутствует вина нанимателя.</w:t>
      </w:r>
      <w:r w:rsidR="00737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76A9" w:rsidRPr="007376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свидетельствует о следующем:</w:t>
      </w:r>
    </w:p>
    <w:p w:rsidR="007376A9" w:rsidRPr="007376A9" w:rsidRDefault="007376A9" w:rsidP="007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76A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одной из основных причин</w:t>
      </w:r>
      <w:r w:rsidRPr="007376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несчастных случаев </w:t>
      </w:r>
      <w:r w:rsidRPr="00737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производстве продолжает оставаться </w:t>
      </w:r>
      <w:r w:rsidRPr="007376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нарушение самими потерпевшими трудовой и производственной дисциплины, инструкций по охране труда;</w:t>
      </w:r>
    </w:p>
    <w:p w:rsidR="00F90DFB" w:rsidRDefault="007376A9" w:rsidP="007376A9">
      <w:pPr>
        <w:spacing w:after="0" w:line="240" w:lineRule="auto"/>
        <w:ind w:firstLine="709"/>
        <w:jc w:val="both"/>
        <w:rPr>
          <w:sz w:val="30"/>
          <w:szCs w:val="30"/>
        </w:rPr>
      </w:pPr>
      <w:r w:rsidRPr="007376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наниматели и его должностные лица были </w:t>
      </w:r>
      <w:r w:rsidRPr="00737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недостаточно требовательны к поддержанию трудовой и исполнительской дисциплины на рабочих местах. </w:t>
      </w:r>
    </w:p>
    <w:p w:rsidR="00F90DFB" w:rsidRPr="00F90DFB" w:rsidRDefault="00F90DFB" w:rsidP="00F90D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0DF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Справочно:</w:t>
      </w:r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настоящее время уже есть меры не только убеждения, но и принуждения, причем не только дисциплинарные, но и административные:</w:t>
      </w:r>
    </w:p>
    <w:p w:rsidR="00F90DFB" w:rsidRPr="00F90DFB" w:rsidRDefault="00F90DFB" w:rsidP="00F9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Часть 3 статьи 10.13 КоАП Республики Беларусь «Нарушение требований по охране труда»</w:t>
      </w:r>
    </w:p>
    <w:p w:rsidR="00F90DFB" w:rsidRPr="00F90DFB" w:rsidRDefault="00F90DFB" w:rsidP="00F90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1. Нарушение должностным или иным уполномоченным лицом работодателя или индивидуальным предпринимателем требований по охране труда – влечет наложение штрафа в размере от пяти </w:t>
      </w:r>
      <w:proofErr w:type="gramStart"/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до сорока</w:t>
      </w:r>
      <w:proofErr w:type="gramEnd"/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базовых величин.</w:t>
      </w:r>
    </w:p>
    <w:p w:rsidR="00F90DFB" w:rsidRPr="00F90DFB" w:rsidRDefault="00F90DFB" w:rsidP="00F90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3. Деяние, предусмотренное частью 1 настоящей статьи, совершенное иным работающим, – влечет наложение штрафа в размере до пяти базовых величин.</w:t>
      </w:r>
    </w:p>
    <w:p w:rsidR="00F90DFB" w:rsidRPr="00F90DFB" w:rsidRDefault="00F90DFB" w:rsidP="00F9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0DF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Составлять административные протоколы по указанной статье уполномочены </w:t>
      </w:r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органы </w:t>
      </w:r>
      <w:proofErr w:type="gramStart"/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Департамента государственной инспекции труда Министерства труда</w:t>
      </w:r>
      <w:proofErr w:type="gramEnd"/>
      <w:r w:rsidRPr="00F90D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 социальной защиты Республики Беларусь. </w:t>
      </w:r>
    </w:p>
    <w:p w:rsidR="00F90DFB" w:rsidRPr="00F90DFB" w:rsidRDefault="00F90DFB" w:rsidP="00F90D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0DF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решение обозначенных проблем направлена и реализация Концепции «</w:t>
      </w:r>
      <w:r w:rsidRPr="00F90D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Vision</w:t>
      </w:r>
      <w:r w:rsidRPr="00F90D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90D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Zero</w:t>
      </w:r>
      <w:r w:rsidRPr="00F90DFB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или «Нулевой травматизм» с её 7 золотыми правилами</w:t>
      </w:r>
      <w:r w:rsidRPr="00F90DF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предлагающая качественно новый подход к организации профилактики производственного травматизма. </w:t>
      </w:r>
      <w:r w:rsidRPr="00F90DF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 xml:space="preserve">Использование данной Концепции, объединяющий три направления: безопасность, гигиену труда и благополучие работников на всех уровнях производства, должно поспособствовать снижению производственного </w:t>
      </w:r>
      <w:proofErr w:type="gramStart"/>
      <w:r w:rsidRPr="00F90DF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травматизма</w:t>
      </w:r>
      <w:proofErr w:type="gramEnd"/>
      <w:r w:rsidRPr="00F90DF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 xml:space="preserve"> как с тяжкими последствиями, так и общего травматизма в целом.</w:t>
      </w:r>
    </w:p>
    <w:p w:rsidR="00F90DFB" w:rsidRDefault="00BC5C8B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Требования безопасности </w:t>
      </w:r>
      <w:proofErr w:type="gramStart"/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при проведении работ на высоте изложены в </w:t>
      </w:r>
      <w:r w:rsidRPr="00BC5C8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равилах</w:t>
      </w:r>
      <w:r w:rsidRPr="00BC5C8B">
        <w:rPr>
          <w:rFonts w:ascii="Times New Roman" w:hAnsi="Times New Roman" w:cs="Times New Roman"/>
          <w:sz w:val="30"/>
          <w:szCs w:val="30"/>
        </w:rPr>
        <w:t xml:space="preserve"> по охране труда при выполнении</w:t>
      </w:r>
      <w:proofErr w:type="gramEnd"/>
      <w:r w:rsidRPr="00BC5C8B">
        <w:rPr>
          <w:rFonts w:ascii="Times New Roman" w:hAnsi="Times New Roman" w:cs="Times New Roman"/>
          <w:sz w:val="30"/>
          <w:szCs w:val="30"/>
        </w:rPr>
        <w:t xml:space="preserve"> строительных работ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31569" w:rsidRPr="00F31569">
        <w:rPr>
          <w:rFonts w:ascii="Times New Roman" w:hAnsi="Times New Roman" w:cs="Times New Roman"/>
          <w:sz w:val="30"/>
          <w:szCs w:val="30"/>
        </w:rPr>
        <w:t>(далее – Правила)</w:t>
      </w:r>
      <w:r w:rsidR="00F31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утверждённых постановлением Министерства труда и социальной защиты Республики Беларусь и Министерства архитектуры и строительства Республики Беларусь от 31 мая 2019 г. №24/33.</w:t>
      </w:r>
    </w:p>
    <w:p w:rsidR="00F31569" w:rsidRDefault="00F31569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31569">
        <w:rPr>
          <w:rFonts w:ascii="Times New Roman" w:hAnsi="Times New Roman" w:cs="Times New Roman"/>
          <w:sz w:val="30"/>
          <w:szCs w:val="30"/>
        </w:rPr>
        <w:t>Требования по охране труда, содержащиеся в Правилах, направлены на обеспечение здоровых и безопасных условий труда работающих, занятых выполнением строительных работ (далее – работающие), и распространяются на работодателей независимо от их организационно-правовых форм и форм собственности, осуществляющих строительную деятельность (далее – работодатели).</w:t>
      </w:r>
      <w:proofErr w:type="gramEnd"/>
    </w:p>
    <w:p w:rsidR="00BA222C" w:rsidRPr="00BA222C" w:rsidRDefault="00BA222C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222C">
        <w:rPr>
          <w:rFonts w:ascii="Times New Roman" w:hAnsi="Times New Roman" w:cs="Times New Roman"/>
          <w:sz w:val="30"/>
          <w:szCs w:val="30"/>
        </w:rPr>
        <w:t>При организации и выполнении строительных работ должны соблюдаться требования настоящих Правил, других нормативных правовых актов, регулирующих требования в области охраны и условий труда, в том числе технических нормативных правовых актов, содержащих требования по охране труда, а также обязательных для соблюдения технических нормативных правовых актов в области технического нормирования и стандартизации по вопросам строительства, промышленной и пожарной безопасности, локальных правовых актов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958C5" w:rsidRDefault="001958C5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1958C5">
        <w:rPr>
          <w:rFonts w:ascii="Times New Roman" w:hAnsi="Times New Roman" w:cs="Times New Roman"/>
          <w:b/>
          <w:sz w:val="30"/>
          <w:szCs w:val="30"/>
        </w:rPr>
        <w:t>аботы на высоте – работы, при которых работающий находится на расстоянии менее 2 м от не огражденных перепадов по высоте 1,3 м и более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BA222C" w:rsidRDefault="00BA222C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A222C" w:rsidRDefault="00BA222C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222C">
        <w:rPr>
          <w:rFonts w:ascii="Times New Roman" w:hAnsi="Times New Roman" w:cs="Times New Roman"/>
          <w:sz w:val="30"/>
          <w:szCs w:val="30"/>
        </w:rPr>
        <w:t xml:space="preserve">Для предупреждения падения работающих с высоты в проектных решениях следует предусматривать: сокращение объемов верхолазных работ за счет применения конвейерной или укрупнительной сборки, крупноблочного или бескранового метода монтажа; преимущественно первоочередное устройство постоянных ограждающих конструкций (стен, панелей, ограждений балконов и проемов); применение ограждающих устройств, соответствующих конструктивным и </w:t>
      </w:r>
      <w:proofErr w:type="spellStart"/>
      <w:r w:rsidRPr="00BA222C">
        <w:rPr>
          <w:rFonts w:ascii="Times New Roman" w:hAnsi="Times New Roman" w:cs="Times New Roman"/>
          <w:sz w:val="30"/>
          <w:szCs w:val="30"/>
        </w:rPr>
        <w:t>объемнопланировочным</w:t>
      </w:r>
      <w:proofErr w:type="spellEnd"/>
      <w:r w:rsidRPr="00BA222C">
        <w:rPr>
          <w:rFonts w:ascii="Times New Roman" w:hAnsi="Times New Roman" w:cs="Times New Roman"/>
          <w:sz w:val="30"/>
          <w:szCs w:val="30"/>
        </w:rPr>
        <w:t xml:space="preserve"> решениям возводимого здания и удовлетворяющих требованиям безопасности труда;</w:t>
      </w:r>
      <w:proofErr w:type="gramEnd"/>
      <w:r w:rsidRPr="00BA222C">
        <w:rPr>
          <w:rFonts w:ascii="Times New Roman" w:hAnsi="Times New Roman" w:cs="Times New Roman"/>
          <w:sz w:val="30"/>
          <w:szCs w:val="30"/>
        </w:rPr>
        <w:t xml:space="preserve"> определение места и способов крепления предохранительного пояса. Кроме этого, проектными решениями должны быть определены: средства </w:t>
      </w:r>
      <w:proofErr w:type="spellStart"/>
      <w:r w:rsidRPr="00BA222C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BA222C">
        <w:rPr>
          <w:rFonts w:ascii="Times New Roman" w:hAnsi="Times New Roman" w:cs="Times New Roman"/>
          <w:sz w:val="30"/>
          <w:szCs w:val="30"/>
        </w:rPr>
        <w:t xml:space="preserve">, предназначенные для выполнения данного вида работ или отдельной операции; пути и средства </w:t>
      </w:r>
      <w:proofErr w:type="gramStart"/>
      <w:r w:rsidRPr="00BA222C">
        <w:rPr>
          <w:rFonts w:ascii="Times New Roman" w:hAnsi="Times New Roman" w:cs="Times New Roman"/>
          <w:sz w:val="30"/>
          <w:szCs w:val="30"/>
        </w:rPr>
        <w:t>подъема</w:t>
      </w:r>
      <w:proofErr w:type="gramEnd"/>
      <w:r w:rsidRPr="00BA222C">
        <w:rPr>
          <w:rFonts w:ascii="Times New Roman" w:hAnsi="Times New Roman" w:cs="Times New Roman"/>
          <w:sz w:val="30"/>
          <w:szCs w:val="30"/>
        </w:rPr>
        <w:t xml:space="preserve"> работающих на рабочие места; в необходимых случаях – грузозахватные приспособления, позволяющие осуществлять дистанционную </w:t>
      </w:r>
      <w:proofErr w:type="spellStart"/>
      <w:r w:rsidRPr="00BA222C">
        <w:rPr>
          <w:rFonts w:ascii="Times New Roman" w:hAnsi="Times New Roman" w:cs="Times New Roman"/>
          <w:sz w:val="30"/>
          <w:szCs w:val="30"/>
        </w:rPr>
        <w:t>расстроповку</w:t>
      </w:r>
      <w:proofErr w:type="spellEnd"/>
      <w:r w:rsidRPr="00BA222C">
        <w:rPr>
          <w:rFonts w:ascii="Times New Roman" w:hAnsi="Times New Roman" w:cs="Times New Roman"/>
          <w:sz w:val="30"/>
          <w:szCs w:val="30"/>
        </w:rPr>
        <w:t xml:space="preserve"> длинномерных строительных конструкций.</w:t>
      </w:r>
    </w:p>
    <w:p w:rsidR="00BA222C" w:rsidRDefault="00BA222C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222C">
        <w:rPr>
          <w:rFonts w:ascii="Times New Roman" w:hAnsi="Times New Roman" w:cs="Times New Roman"/>
          <w:sz w:val="30"/>
          <w:szCs w:val="30"/>
        </w:rPr>
        <w:t>Работодатели для создания безопасных условий труда работающих обеспечивают: разработку и принятие инструкций по охране труда в порядке, установленном законодательством; проведение инструктажа по охране труда, стажировки, проверки знаний по вопросам охраны труда работающих в порядке, установленном законодательством; прохождение работающими, занятыми на работах с вредными и (или) опасными условиями труда или на работах, где в соответствии с законодательством есть необходимость в профессиональном отборе, обязательных предварительных медицинских осмотров (при поступлении на работу) и периодических медицинских осмотров, а также внеочередных медицинских осмотров при ухудшении состояния здоровья в порядке, установленном законодательством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A679B" w:rsidRDefault="00BA679B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79B">
        <w:rPr>
          <w:rFonts w:ascii="Times New Roman" w:hAnsi="Times New Roman" w:cs="Times New Roman"/>
          <w:sz w:val="30"/>
          <w:szCs w:val="30"/>
        </w:rPr>
        <w:t xml:space="preserve"> Перед началом выполнения строительных работ в условиях производственного риска необходимо выделить опасные для людей зоны, в пределах которых постоянно действуют или могут действовать опасные производственные факторы, связанные или не связанные с характером выполняемых работ. К зонам постоянно действующих опасных производственных факторов относятся: места, находящиеся вблизи неизолированных токоведущих частей электроустановок; </w:t>
      </w:r>
      <w:proofErr w:type="spellStart"/>
      <w:r w:rsidRPr="00BA679B">
        <w:rPr>
          <w:rFonts w:ascii="Times New Roman" w:hAnsi="Times New Roman" w:cs="Times New Roman"/>
          <w:sz w:val="30"/>
          <w:szCs w:val="30"/>
        </w:rPr>
        <w:t>неогражденные</w:t>
      </w:r>
      <w:proofErr w:type="spellEnd"/>
      <w:r w:rsidRPr="00BA679B">
        <w:rPr>
          <w:rFonts w:ascii="Times New Roman" w:hAnsi="Times New Roman" w:cs="Times New Roman"/>
          <w:sz w:val="30"/>
          <w:szCs w:val="30"/>
        </w:rPr>
        <w:t xml:space="preserve"> перепады по высоте 1,3 м и более; места, где возможно превышение предельно допустимых уровней вредных производственных факторов (шум, вибрация, электромагнитное, ультрафиолетовое, лазерное, радиоактивное излучение). К зонам потенциально действующих опасных производственных факторов следует относить: участки территории вблизи строящегося здания (сооружения); этажи (ярусы) зданий и сооружений в одной захватке, над которыми происходит монтаж (демонтаж) конструкций или </w:t>
      </w:r>
      <w:r w:rsidRPr="00BA679B">
        <w:rPr>
          <w:rFonts w:ascii="Times New Roman" w:hAnsi="Times New Roman" w:cs="Times New Roman"/>
          <w:sz w:val="30"/>
          <w:szCs w:val="30"/>
        </w:rPr>
        <w:lastRenderedPageBreak/>
        <w:t>оборудования; зоны перемещения машин, оборудования, их частей, рабочих органов; места, над которыми происходит перемещение грузов грузоподъемными кранами. На границах зон постоянно действующих опасных производственных факторов должны быть установлены защитные ограждения, а на границах зон потенциально опасных производственных факторов – сигнальные ограждения и знаки безопасности в соответствии с обязательными требованиями технических нормативных правовых актов в области технического нормирования и стандартизации.</w:t>
      </w:r>
    </w:p>
    <w:p w:rsidR="00BA679B" w:rsidRDefault="00BA679B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 </w:t>
      </w:r>
      <w:r w:rsidRPr="00BA679B">
        <w:rPr>
          <w:rFonts w:ascii="Times New Roman" w:hAnsi="Times New Roman" w:cs="Times New Roman"/>
          <w:sz w:val="30"/>
          <w:szCs w:val="30"/>
        </w:rPr>
        <w:t>Перед началом строительных работ в зонах действия опасных производственных факторов линейному руководителю работ должен быть выдан наряд-допуск на производство работ с повышенной опасностью</w:t>
      </w:r>
      <w:r>
        <w:rPr>
          <w:rFonts w:ascii="Times New Roman" w:hAnsi="Times New Roman" w:cs="Times New Roman"/>
          <w:sz w:val="30"/>
          <w:szCs w:val="30"/>
        </w:rPr>
        <w:t xml:space="preserve"> по утверждённой форме. </w:t>
      </w:r>
      <w:r w:rsidRPr="00BA679B">
        <w:rPr>
          <w:rFonts w:ascii="Times New Roman" w:hAnsi="Times New Roman" w:cs="Times New Roman"/>
          <w:sz w:val="30"/>
          <w:szCs w:val="30"/>
        </w:rPr>
        <w:t>Наряд-допуск выдается линейному руководителю работ лицом, уполномоченным приказом руководителя организации. Перед допуском к работе линейный руководитель работ обязан ознакомить работающих с мероприятиями по безопасному производству работ и провести целевой инструктаж по охране труда с записью в наряде-допуске. При выполнении работ на территории организации наряд-допуск должен быть подписан, кроме того, соответствующим должностным лицом данной организации.</w:t>
      </w:r>
    </w:p>
    <w:p w:rsidR="00BA679B" w:rsidRPr="00FC54D8" w:rsidRDefault="00BA679B" w:rsidP="00F90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C54D8">
        <w:rPr>
          <w:rFonts w:ascii="Times New Roman" w:hAnsi="Times New Roman" w:cs="Times New Roman"/>
          <w:sz w:val="30"/>
          <w:szCs w:val="30"/>
        </w:rPr>
        <w:t>Наряд-допуск выдается на срок, необходимый для выполнения заданного объема работ, если иное не предусмотрено техническими нормативными правовыми актами. В случае возникновения в процессе выполнения работ вредных и (или) опасных производственных факторов, не предусмотренных нарядом-допуском, а также в случае изменения условий выполнения работ следует прекратить работы и только после выдачи нового наряда-допуска возобновить работы. Лицо, выдавшее наряд-допуск, обязано осуществлять контроль выполнения предусмотренных в нем мероприятий по обеспечению безопасности производства работ.</w:t>
      </w:r>
    </w:p>
    <w:p w:rsidR="00F31569" w:rsidRPr="00BA679B" w:rsidRDefault="00F31569" w:rsidP="00F90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31569" w:rsidRPr="00BA679B" w:rsidSect="007376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691"/>
    <w:multiLevelType w:val="multilevel"/>
    <w:tmpl w:val="3E5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57C10"/>
    <w:multiLevelType w:val="multilevel"/>
    <w:tmpl w:val="A19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016F9"/>
    <w:multiLevelType w:val="multilevel"/>
    <w:tmpl w:val="1A0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6D"/>
    <w:rsid w:val="001958C5"/>
    <w:rsid w:val="004529E2"/>
    <w:rsid w:val="004C29D4"/>
    <w:rsid w:val="007376A9"/>
    <w:rsid w:val="007E3F66"/>
    <w:rsid w:val="00A44894"/>
    <w:rsid w:val="00BA222C"/>
    <w:rsid w:val="00BA679B"/>
    <w:rsid w:val="00BC5C8B"/>
    <w:rsid w:val="00E67ADE"/>
    <w:rsid w:val="00EB796D"/>
    <w:rsid w:val="00F31569"/>
    <w:rsid w:val="00F90DFB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qFormat/>
    <w:rsid w:val="00F9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90D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qFormat/>
    <w:rsid w:val="00F9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90D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Kabinet919</cp:lastModifiedBy>
  <cp:revision>5</cp:revision>
  <cp:lastPrinted>2022-03-04T12:22:00Z</cp:lastPrinted>
  <dcterms:created xsi:type="dcterms:W3CDTF">2022-01-18T08:12:00Z</dcterms:created>
  <dcterms:modified xsi:type="dcterms:W3CDTF">2022-03-04T12:29:00Z</dcterms:modified>
</cp:coreProperties>
</file>