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EC" w:rsidRPr="004028EC" w:rsidRDefault="004028EC" w:rsidP="00E277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EC">
        <w:rPr>
          <w:rFonts w:ascii="Times New Roman" w:hAnsi="Times New Roman" w:cs="Times New Roman"/>
          <w:b/>
          <w:sz w:val="24"/>
          <w:szCs w:val="24"/>
        </w:rPr>
        <w:t>Государственный комитет по стандартизации Республики Беларусь</w:t>
      </w:r>
    </w:p>
    <w:p w:rsidR="004028EC" w:rsidRDefault="004028EC" w:rsidP="00E277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EC">
        <w:rPr>
          <w:rFonts w:ascii="Times New Roman" w:hAnsi="Times New Roman" w:cs="Times New Roman"/>
          <w:b/>
          <w:sz w:val="24"/>
          <w:szCs w:val="24"/>
        </w:rPr>
        <w:t xml:space="preserve"> Инспекция Департамента контроля и надзора за строительством по Минской области </w:t>
      </w:r>
    </w:p>
    <w:p w:rsidR="00E34FEE" w:rsidRPr="004028EC" w:rsidRDefault="00E34FEE" w:rsidP="00E277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EC" w:rsidRDefault="004028EC" w:rsidP="00E277F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30"/>
          <w:szCs w:val="30"/>
        </w:rPr>
      </w:pPr>
      <w:r w:rsidRPr="004028EC">
        <w:rPr>
          <w:rFonts w:ascii="Times New Roman" w:hAnsi="Times New Roman" w:cs="Times New Roman"/>
          <w:sz w:val="30"/>
          <w:szCs w:val="30"/>
        </w:rPr>
        <w:t xml:space="preserve">Протокол </w:t>
      </w:r>
      <w:r w:rsidR="005800F3">
        <w:rPr>
          <w:rFonts w:ascii="Times New Roman" w:hAnsi="Times New Roman" w:cs="Times New Roman"/>
          <w:sz w:val="30"/>
          <w:szCs w:val="30"/>
        </w:rPr>
        <w:t>заседания</w:t>
      </w:r>
      <w:r w:rsidRPr="004028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5DBF" w:rsidRDefault="004028EC" w:rsidP="00E277F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4028EC"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инспекции </w:t>
      </w:r>
      <w:bookmarkStart w:id="0" w:name="_Hlk69897908"/>
      <w:r w:rsidRPr="004028EC">
        <w:rPr>
          <w:rFonts w:ascii="Times New Roman" w:hAnsi="Times New Roman" w:cs="Times New Roman"/>
          <w:sz w:val="30"/>
          <w:szCs w:val="30"/>
        </w:rPr>
        <w:t>Департамента контроля и надзора за строительством по Минской области</w:t>
      </w:r>
      <w:r w:rsidR="00245DBF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:rsidR="004028EC" w:rsidRPr="00DE1E4A" w:rsidRDefault="00245DBF" w:rsidP="00E277F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(далее- комиссия)</w:t>
      </w:r>
      <w:r w:rsidR="004028EC" w:rsidRPr="004028EC">
        <w:rPr>
          <w:rFonts w:ascii="Times New Roman" w:hAnsi="Times New Roman" w:cs="Times New Roman"/>
          <w:sz w:val="30"/>
          <w:szCs w:val="30"/>
        </w:rPr>
        <w:t xml:space="preserve"> </w:t>
      </w:r>
      <w:r w:rsidR="003D321E">
        <w:rPr>
          <w:rFonts w:ascii="Times New Roman" w:hAnsi="Times New Roman" w:cs="Times New Roman"/>
          <w:sz w:val="30"/>
          <w:szCs w:val="30"/>
        </w:rPr>
        <w:t>№</w:t>
      </w:r>
      <w:r w:rsidR="00C6010B">
        <w:rPr>
          <w:rFonts w:ascii="Times New Roman" w:hAnsi="Times New Roman" w:cs="Times New Roman"/>
          <w:sz w:val="30"/>
          <w:szCs w:val="30"/>
        </w:rPr>
        <w:t>1</w:t>
      </w:r>
    </w:p>
    <w:p w:rsidR="00E277F4" w:rsidRDefault="00E277F4" w:rsidP="00E277F4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4028EC" w:rsidRPr="007665DD" w:rsidRDefault="00C6010B" w:rsidP="00E277F4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4028EC" w:rsidRPr="004028E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03</w:t>
      </w:r>
      <w:r w:rsidR="004028EC" w:rsidRPr="004028EC">
        <w:rPr>
          <w:rFonts w:ascii="Times New Roman" w:hAnsi="Times New Roman" w:cs="Times New Roman"/>
          <w:sz w:val="30"/>
          <w:szCs w:val="30"/>
        </w:rPr>
        <w:t>.20</w:t>
      </w:r>
      <w:r w:rsidR="00523B9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  <w:t>город Минск</w:t>
      </w:r>
      <w:r w:rsidR="00DE1E4A" w:rsidRPr="007665DD">
        <w:rPr>
          <w:rFonts w:ascii="Times New Roman" w:hAnsi="Times New Roman" w:cs="Times New Roman"/>
          <w:sz w:val="30"/>
          <w:szCs w:val="30"/>
        </w:rPr>
        <w:t xml:space="preserve"> (</w:t>
      </w:r>
      <w:r w:rsidR="00DE1E4A">
        <w:rPr>
          <w:rFonts w:ascii="Times New Roman" w:hAnsi="Times New Roman" w:cs="Times New Roman"/>
          <w:sz w:val="30"/>
          <w:szCs w:val="30"/>
        </w:rPr>
        <w:t>видеоконференция</w:t>
      </w:r>
      <w:r w:rsidR="00DE1E4A" w:rsidRPr="007665DD">
        <w:rPr>
          <w:rFonts w:ascii="Times New Roman" w:hAnsi="Times New Roman" w:cs="Times New Roman"/>
          <w:sz w:val="30"/>
          <w:szCs w:val="30"/>
        </w:rPr>
        <w:t>)</w:t>
      </w:r>
    </w:p>
    <w:p w:rsidR="00C6010B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E277F4" w:rsidRDefault="00A10723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Лопатик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</w:t>
      </w:r>
      <w:r w:rsidR="00E277F4">
        <w:rPr>
          <w:rFonts w:ascii="Times New Roman" w:hAnsi="Times New Roman" w:cs="Times New Roman"/>
          <w:sz w:val="30"/>
          <w:szCs w:val="30"/>
        </w:rPr>
        <w:t xml:space="preserve">., </w:t>
      </w:r>
      <w:r>
        <w:rPr>
          <w:rFonts w:ascii="Times New Roman" w:hAnsi="Times New Roman" w:cs="Times New Roman"/>
          <w:sz w:val="30"/>
          <w:szCs w:val="30"/>
        </w:rPr>
        <w:t>начальник</w:t>
      </w:r>
      <w:r w:rsidR="00E277F4">
        <w:rPr>
          <w:rFonts w:ascii="Times New Roman" w:hAnsi="Times New Roman" w:cs="Times New Roman"/>
          <w:sz w:val="30"/>
          <w:szCs w:val="30"/>
        </w:rPr>
        <w:t xml:space="preserve"> инспекции</w:t>
      </w:r>
    </w:p>
    <w:p w:rsidR="00C6010B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:rsidR="00DE1E4A" w:rsidRDefault="00DE1E4A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Мательский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П.И. – первый заместитель начальника инспекции</w:t>
      </w:r>
    </w:p>
    <w:p w:rsidR="00E277F4" w:rsidRDefault="004028EC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8EC">
        <w:rPr>
          <w:rFonts w:ascii="Times New Roman" w:hAnsi="Times New Roman" w:cs="Times New Roman"/>
          <w:sz w:val="30"/>
          <w:szCs w:val="30"/>
        </w:rPr>
        <w:t>Мишков</w:t>
      </w:r>
      <w:proofErr w:type="spellEnd"/>
      <w:r w:rsidRPr="004028EC">
        <w:rPr>
          <w:rFonts w:ascii="Times New Roman" w:hAnsi="Times New Roman" w:cs="Times New Roman"/>
          <w:sz w:val="30"/>
          <w:szCs w:val="30"/>
        </w:rPr>
        <w:t xml:space="preserve"> В.И. </w:t>
      </w:r>
      <w:r w:rsidR="00E277F4">
        <w:rPr>
          <w:rFonts w:ascii="Times New Roman" w:hAnsi="Times New Roman" w:cs="Times New Roman"/>
          <w:sz w:val="30"/>
          <w:szCs w:val="30"/>
        </w:rPr>
        <w:t>– начальник Борисовского отдела;</w:t>
      </w:r>
    </w:p>
    <w:p w:rsidR="00E277F4" w:rsidRDefault="004028EC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8EC">
        <w:rPr>
          <w:rFonts w:ascii="Times New Roman" w:hAnsi="Times New Roman" w:cs="Times New Roman"/>
          <w:sz w:val="30"/>
          <w:szCs w:val="30"/>
        </w:rPr>
        <w:t>Матылицкий</w:t>
      </w:r>
      <w:proofErr w:type="spellEnd"/>
      <w:r w:rsidRPr="004028EC">
        <w:rPr>
          <w:rFonts w:ascii="Times New Roman" w:hAnsi="Times New Roman" w:cs="Times New Roman"/>
          <w:sz w:val="30"/>
          <w:szCs w:val="30"/>
        </w:rPr>
        <w:t xml:space="preserve"> И.И. – начальник Слуц</w:t>
      </w:r>
      <w:r w:rsidR="00E277F4">
        <w:rPr>
          <w:rFonts w:ascii="Times New Roman" w:hAnsi="Times New Roman" w:cs="Times New Roman"/>
          <w:sz w:val="30"/>
          <w:szCs w:val="30"/>
        </w:rPr>
        <w:t>кого отдела;</w:t>
      </w:r>
    </w:p>
    <w:p w:rsidR="00B939DB" w:rsidRDefault="00B939D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Голубев В.И. – начальник Минского отдела;</w:t>
      </w:r>
    </w:p>
    <w:p w:rsidR="005F7D34" w:rsidRDefault="005F7D34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Игнатович С.В. – начальник Молодечненского отдела</w:t>
      </w:r>
    </w:p>
    <w:p w:rsidR="00DC6A29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Н.Л.</w:t>
      </w:r>
      <w:r w:rsidR="00DC6A29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начальник отдела регистрации и технической информации</w:t>
      </w:r>
      <w:r w:rsidR="00DC6A29">
        <w:rPr>
          <w:rFonts w:ascii="Times New Roman" w:hAnsi="Times New Roman" w:cs="Times New Roman"/>
          <w:sz w:val="30"/>
          <w:szCs w:val="30"/>
        </w:rPr>
        <w:t>;</w:t>
      </w:r>
    </w:p>
    <w:p w:rsidR="009210BA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Юхович Е.В.</w:t>
      </w:r>
      <w:r w:rsidR="009210BA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специалист по кадрам;</w:t>
      </w:r>
      <w:r w:rsidR="009210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5DEF" w:rsidRDefault="00245DEF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245DEF" w:rsidRDefault="00245DEF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Клишевич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В.И.,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Кайдак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Пилипчик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5E186E" w:rsidRDefault="005E186E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Чернышова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Н.А., главный бухгалтер</w:t>
      </w:r>
    </w:p>
    <w:p w:rsidR="00E277F4" w:rsidRDefault="00E277F4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4028EC" w:rsidRPr="00E277F4" w:rsidRDefault="004028EC" w:rsidP="00E277F4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u w:val="single"/>
        </w:rPr>
      </w:pPr>
      <w:r w:rsidRPr="00E277F4">
        <w:rPr>
          <w:rFonts w:ascii="Times New Roman" w:hAnsi="Times New Roman" w:cs="Times New Roman"/>
          <w:sz w:val="30"/>
          <w:szCs w:val="30"/>
          <w:u w:val="single"/>
        </w:rPr>
        <w:t>Повестка дня:</w:t>
      </w:r>
    </w:p>
    <w:p w:rsidR="00DE1E4A" w:rsidRPr="007665DD" w:rsidRDefault="0008401C" w:rsidP="00DE1E4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внесении изменения в состав комиссии по противодействию коррупции</w:t>
      </w:r>
      <w:r w:rsidR="00DE1E4A" w:rsidRPr="007665DD">
        <w:rPr>
          <w:rFonts w:ascii="Times New Roman" w:hAnsi="Times New Roman" w:cs="Times New Roman"/>
          <w:sz w:val="30"/>
          <w:szCs w:val="30"/>
        </w:rPr>
        <w:t>.</w:t>
      </w:r>
    </w:p>
    <w:p w:rsidR="00DE1E4A" w:rsidRPr="007665DD" w:rsidRDefault="005E186E" w:rsidP="00DE1E4A">
      <w:pPr>
        <w:pStyle w:val="a4"/>
        <w:numPr>
          <w:ilvl w:val="0"/>
          <w:numId w:val="1"/>
        </w:numPr>
        <w:ind w:left="0" w:firstLine="851"/>
        <w:rPr>
          <w:sz w:val="30"/>
          <w:szCs w:val="30"/>
        </w:rPr>
      </w:pPr>
      <w:r>
        <w:rPr>
          <w:sz w:val="30"/>
          <w:szCs w:val="30"/>
        </w:rPr>
        <w:t>Ознакомление с м</w:t>
      </w:r>
      <w:r w:rsidR="00245DEF">
        <w:rPr>
          <w:sz w:val="30"/>
          <w:szCs w:val="30"/>
        </w:rPr>
        <w:t>етодически</w:t>
      </w:r>
      <w:r>
        <w:rPr>
          <w:sz w:val="30"/>
          <w:szCs w:val="30"/>
        </w:rPr>
        <w:t>ми</w:t>
      </w:r>
      <w:r w:rsidR="00245DEF">
        <w:rPr>
          <w:sz w:val="30"/>
          <w:szCs w:val="30"/>
        </w:rPr>
        <w:t xml:space="preserve"> рекомендаци</w:t>
      </w:r>
      <w:r>
        <w:rPr>
          <w:sz w:val="30"/>
          <w:szCs w:val="30"/>
        </w:rPr>
        <w:t>ями</w:t>
      </w:r>
      <w:r w:rsidR="00245DEF">
        <w:rPr>
          <w:sz w:val="30"/>
          <w:szCs w:val="30"/>
        </w:rPr>
        <w:t xml:space="preserve"> по организации антикоррупционной работы в государственных органах и организациях.</w:t>
      </w:r>
    </w:p>
    <w:p w:rsidR="00DE1E4A" w:rsidRPr="002050AD" w:rsidRDefault="002C16F9" w:rsidP="00DE1E4A">
      <w:pPr>
        <w:pStyle w:val="a4"/>
        <w:numPr>
          <w:ilvl w:val="0"/>
          <w:numId w:val="1"/>
        </w:numPr>
        <w:ind w:left="0" w:firstLine="851"/>
        <w:rPr>
          <w:sz w:val="30"/>
          <w:szCs w:val="30"/>
        </w:rPr>
      </w:pPr>
      <w:r>
        <w:rPr>
          <w:sz w:val="30"/>
          <w:szCs w:val="30"/>
        </w:rPr>
        <w:t xml:space="preserve">Анализ </w:t>
      </w:r>
      <w:r w:rsidR="005E186E">
        <w:rPr>
          <w:sz w:val="30"/>
          <w:szCs w:val="30"/>
        </w:rPr>
        <w:t>осуществлени</w:t>
      </w:r>
      <w:r>
        <w:rPr>
          <w:sz w:val="30"/>
          <w:szCs w:val="30"/>
        </w:rPr>
        <w:t>я</w:t>
      </w:r>
      <w:r w:rsidR="005E18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контроля по противодействию коррупции при проведении </w:t>
      </w:r>
      <w:r w:rsidR="005E186E">
        <w:rPr>
          <w:sz w:val="30"/>
          <w:szCs w:val="30"/>
        </w:rPr>
        <w:t>закупок товаров, работ услуг в соответствии с действующем законо</w:t>
      </w:r>
      <w:r w:rsidR="00AB17E3">
        <w:rPr>
          <w:sz w:val="30"/>
          <w:szCs w:val="30"/>
        </w:rPr>
        <w:t>дательством</w:t>
      </w:r>
      <w:r w:rsidR="00DE1E4A" w:rsidRPr="002050AD">
        <w:rPr>
          <w:sz w:val="30"/>
          <w:szCs w:val="30"/>
        </w:rPr>
        <w:t>.</w:t>
      </w:r>
    </w:p>
    <w:p w:rsidR="001A5962" w:rsidRPr="002050AD" w:rsidRDefault="00DC6A29" w:rsidP="00DE1E4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050A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1A5962" w:rsidRPr="002050AD">
        <w:rPr>
          <w:rFonts w:ascii="Times New Roman" w:hAnsi="Times New Roman" w:cs="Times New Roman"/>
          <w:color w:val="000000"/>
          <w:sz w:val="30"/>
          <w:szCs w:val="30"/>
        </w:rPr>
        <w:t xml:space="preserve">тчет о </w:t>
      </w:r>
      <w:r w:rsidR="001A5962" w:rsidRPr="002050AD">
        <w:rPr>
          <w:rFonts w:ascii="Times New Roman" w:hAnsi="Times New Roman" w:cs="Times New Roman"/>
          <w:sz w:val="30"/>
          <w:szCs w:val="30"/>
        </w:rPr>
        <w:t>соблюдении работниками инспекции трудовой дисциплины</w:t>
      </w:r>
      <w:r w:rsidRPr="002050AD">
        <w:rPr>
          <w:rFonts w:ascii="Times New Roman" w:hAnsi="Times New Roman" w:cs="Times New Roman"/>
          <w:sz w:val="30"/>
          <w:szCs w:val="30"/>
        </w:rPr>
        <w:t>.</w:t>
      </w:r>
    </w:p>
    <w:p w:rsidR="00BE780A" w:rsidRPr="005334E3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334E3">
        <w:rPr>
          <w:rFonts w:ascii="Times New Roman" w:hAnsi="Times New Roman" w:cs="Times New Roman"/>
          <w:sz w:val="30"/>
          <w:szCs w:val="30"/>
          <w:u w:val="single"/>
        </w:rPr>
        <w:t>По первому вопросу</w:t>
      </w:r>
    </w:p>
    <w:p w:rsidR="00BE780A" w:rsidRPr="005334E3" w:rsidRDefault="007E76F3" w:rsidP="00BE780A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СЛУШАЛИ</w:t>
      </w:r>
      <w:r w:rsidR="00BE780A" w:rsidRPr="005334E3">
        <w:rPr>
          <w:sz w:val="30"/>
          <w:szCs w:val="30"/>
        </w:rPr>
        <w:t>:</w:t>
      </w:r>
    </w:p>
    <w:p w:rsidR="007E76F3" w:rsidRDefault="007E76F3" w:rsidP="007E76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Председателя комиссии </w:t>
      </w:r>
      <w:proofErr w:type="spellStart"/>
      <w:r w:rsidR="00DE1E4A" w:rsidRPr="00670479">
        <w:rPr>
          <w:sz w:val="30"/>
          <w:szCs w:val="30"/>
        </w:rPr>
        <w:t>Лопатик</w:t>
      </w:r>
      <w:r>
        <w:rPr>
          <w:sz w:val="30"/>
          <w:szCs w:val="30"/>
        </w:rPr>
        <w:t>а</w:t>
      </w:r>
      <w:proofErr w:type="spellEnd"/>
      <w:r w:rsidR="00DE1E4A" w:rsidRPr="00670479">
        <w:rPr>
          <w:sz w:val="30"/>
          <w:szCs w:val="30"/>
        </w:rPr>
        <w:t xml:space="preserve"> И.В.</w:t>
      </w:r>
      <w:r>
        <w:rPr>
          <w:sz w:val="30"/>
          <w:szCs w:val="30"/>
        </w:rPr>
        <w:t xml:space="preserve"> о внесении изменения состава комиссии по противодействию коррупции.</w:t>
      </w:r>
    </w:p>
    <w:p w:rsidR="007E76F3" w:rsidRDefault="007E76F3" w:rsidP="007E76F3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:rsidR="007E76F3" w:rsidRDefault="007E76F3" w:rsidP="007E76F3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:rsidR="007E76F3" w:rsidRPr="0074513B" w:rsidRDefault="007E76F3" w:rsidP="007E76F3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  <w:shd w:val="clear" w:color="auto" w:fill="FFFFFF"/>
        </w:rPr>
      </w:pPr>
      <w:r w:rsidRPr="0074513B">
        <w:rPr>
          <w:sz w:val="30"/>
          <w:szCs w:val="30"/>
          <w:u w:val="single"/>
          <w:shd w:val="clear" w:color="auto" w:fill="FFFFFF"/>
        </w:rPr>
        <w:lastRenderedPageBreak/>
        <w:t xml:space="preserve">РЕШИЛИ: </w:t>
      </w:r>
    </w:p>
    <w:p w:rsidR="00DE1E4A" w:rsidRDefault="007E76F3" w:rsidP="007E76F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Принять к сведению информацию председателя комиссии </w:t>
      </w:r>
      <w:proofErr w:type="spellStart"/>
      <w:r>
        <w:rPr>
          <w:sz w:val="30"/>
          <w:szCs w:val="30"/>
          <w:shd w:val="clear" w:color="auto" w:fill="FFFFFF"/>
        </w:rPr>
        <w:t>Лопатика</w:t>
      </w:r>
      <w:proofErr w:type="spellEnd"/>
      <w:r>
        <w:rPr>
          <w:sz w:val="30"/>
          <w:szCs w:val="30"/>
          <w:shd w:val="clear" w:color="auto" w:fill="FFFFFF"/>
        </w:rPr>
        <w:t xml:space="preserve"> И.В.</w:t>
      </w:r>
    </w:p>
    <w:p w:rsidR="007E76F3" w:rsidRDefault="002C16F9" w:rsidP="007E76F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И</w:t>
      </w:r>
      <w:r w:rsidR="007E76F3">
        <w:rPr>
          <w:sz w:val="30"/>
          <w:szCs w:val="30"/>
          <w:shd w:val="clear" w:color="auto" w:fill="FFFFFF"/>
        </w:rPr>
        <w:t>змен</w:t>
      </w:r>
      <w:r>
        <w:rPr>
          <w:sz w:val="30"/>
          <w:szCs w:val="30"/>
          <w:shd w:val="clear" w:color="auto" w:fill="FFFFFF"/>
        </w:rPr>
        <w:t>ить состав комиссии</w:t>
      </w:r>
      <w:r w:rsidR="007E76F3">
        <w:rPr>
          <w:sz w:val="30"/>
          <w:szCs w:val="30"/>
          <w:shd w:val="clear" w:color="auto" w:fill="FFFFFF"/>
        </w:rPr>
        <w:t xml:space="preserve">, исключить из состава комиссии инспекции Департамента контроля и надзора за строительством по Минской области ведущего юрисконсульта </w:t>
      </w:r>
      <w:proofErr w:type="spellStart"/>
      <w:r w:rsidR="007E76F3">
        <w:rPr>
          <w:sz w:val="30"/>
          <w:szCs w:val="30"/>
          <w:shd w:val="clear" w:color="auto" w:fill="FFFFFF"/>
        </w:rPr>
        <w:t>Кайдак</w:t>
      </w:r>
      <w:proofErr w:type="spellEnd"/>
      <w:r w:rsidR="007E76F3">
        <w:rPr>
          <w:sz w:val="30"/>
          <w:szCs w:val="30"/>
          <w:shd w:val="clear" w:color="auto" w:fill="FFFFFF"/>
        </w:rPr>
        <w:t xml:space="preserve"> Е.И., специалиста по регистрации </w:t>
      </w:r>
      <w:proofErr w:type="spellStart"/>
      <w:r w:rsidR="007E76F3">
        <w:rPr>
          <w:sz w:val="30"/>
          <w:szCs w:val="30"/>
          <w:shd w:val="clear" w:color="auto" w:fill="FFFFFF"/>
        </w:rPr>
        <w:t>Пилипчик</w:t>
      </w:r>
      <w:proofErr w:type="spellEnd"/>
      <w:r w:rsidR="007E76F3">
        <w:rPr>
          <w:sz w:val="30"/>
          <w:szCs w:val="30"/>
          <w:shd w:val="clear" w:color="auto" w:fill="FFFFFF"/>
        </w:rPr>
        <w:t xml:space="preserve"> И.А.</w:t>
      </w:r>
    </w:p>
    <w:p w:rsidR="007E76F3" w:rsidRDefault="002C16F9" w:rsidP="007E76F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</w:t>
      </w:r>
      <w:r w:rsidR="007E76F3">
        <w:rPr>
          <w:sz w:val="30"/>
          <w:szCs w:val="30"/>
          <w:shd w:val="clear" w:color="auto" w:fill="FFFFFF"/>
        </w:rPr>
        <w:t xml:space="preserve">ключить в состав комиссии инспекции Департамента контроля и надзора за строительством по Минской области специалиста по кадрам Юхович Е.В., </w:t>
      </w:r>
      <w:r w:rsidR="00BB0D5B">
        <w:rPr>
          <w:sz w:val="30"/>
          <w:szCs w:val="30"/>
          <w:shd w:val="clear" w:color="auto" w:fill="FFFFFF"/>
        </w:rPr>
        <w:t xml:space="preserve">начальника отдела регистрации и технической информации </w:t>
      </w:r>
      <w:proofErr w:type="spellStart"/>
      <w:r w:rsidR="00BB0D5B">
        <w:rPr>
          <w:sz w:val="30"/>
          <w:szCs w:val="30"/>
          <w:shd w:val="clear" w:color="auto" w:fill="FFFFFF"/>
        </w:rPr>
        <w:t>Стасевич</w:t>
      </w:r>
      <w:proofErr w:type="spellEnd"/>
      <w:r w:rsidR="00BB0D5B">
        <w:rPr>
          <w:sz w:val="30"/>
          <w:szCs w:val="30"/>
          <w:shd w:val="clear" w:color="auto" w:fill="FFFFFF"/>
        </w:rPr>
        <w:t xml:space="preserve"> Н.Л.</w:t>
      </w:r>
    </w:p>
    <w:p w:rsidR="00BB0D5B" w:rsidRDefault="00BB0D5B" w:rsidP="007E76F3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Утвердить состав комиссии: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sz w:val="30"/>
          <w:szCs w:val="30"/>
          <w:shd w:val="clear" w:color="auto" w:fill="FFFFFF"/>
        </w:rPr>
        <w:t>Лопатик</w:t>
      </w:r>
      <w:proofErr w:type="spellEnd"/>
      <w:r>
        <w:rPr>
          <w:sz w:val="30"/>
          <w:szCs w:val="30"/>
          <w:shd w:val="clear" w:color="auto" w:fill="FFFFFF"/>
        </w:rPr>
        <w:t xml:space="preserve"> И.В. (председатель комиссии)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</w:t>
      </w:r>
      <w:proofErr w:type="spellStart"/>
      <w:r>
        <w:rPr>
          <w:sz w:val="30"/>
          <w:szCs w:val="30"/>
          <w:shd w:val="clear" w:color="auto" w:fill="FFFFFF"/>
        </w:rPr>
        <w:t>Мательский</w:t>
      </w:r>
      <w:proofErr w:type="spellEnd"/>
      <w:r>
        <w:rPr>
          <w:sz w:val="30"/>
          <w:szCs w:val="30"/>
          <w:shd w:val="clear" w:color="auto" w:fill="FFFFFF"/>
        </w:rPr>
        <w:t xml:space="preserve"> П.И. (заместитель председателя комиссии)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</w:t>
      </w:r>
      <w:proofErr w:type="spellStart"/>
      <w:r>
        <w:rPr>
          <w:sz w:val="30"/>
          <w:szCs w:val="30"/>
          <w:shd w:val="clear" w:color="auto" w:fill="FFFFFF"/>
        </w:rPr>
        <w:t>Клишевич</w:t>
      </w:r>
      <w:proofErr w:type="spellEnd"/>
      <w:r>
        <w:rPr>
          <w:sz w:val="30"/>
          <w:szCs w:val="30"/>
          <w:shd w:val="clear" w:color="auto" w:fill="FFFFFF"/>
        </w:rPr>
        <w:t xml:space="preserve"> В.И.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</w:t>
      </w:r>
      <w:proofErr w:type="spellStart"/>
      <w:r>
        <w:rPr>
          <w:sz w:val="30"/>
          <w:szCs w:val="30"/>
          <w:shd w:val="clear" w:color="auto" w:fill="FFFFFF"/>
        </w:rPr>
        <w:t>Мишков</w:t>
      </w:r>
      <w:proofErr w:type="spellEnd"/>
      <w:r>
        <w:rPr>
          <w:sz w:val="30"/>
          <w:szCs w:val="30"/>
          <w:shd w:val="clear" w:color="auto" w:fill="FFFFFF"/>
        </w:rPr>
        <w:t xml:space="preserve"> В.И.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</w:t>
      </w:r>
      <w:proofErr w:type="spellStart"/>
      <w:r>
        <w:rPr>
          <w:sz w:val="30"/>
          <w:szCs w:val="30"/>
          <w:shd w:val="clear" w:color="auto" w:fill="FFFFFF"/>
        </w:rPr>
        <w:t>Матылицкий</w:t>
      </w:r>
      <w:proofErr w:type="spellEnd"/>
      <w:r>
        <w:rPr>
          <w:sz w:val="30"/>
          <w:szCs w:val="30"/>
          <w:shd w:val="clear" w:color="auto" w:fill="FFFFFF"/>
        </w:rPr>
        <w:t xml:space="preserve"> И.И.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-Голубев В.И.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-Игнатович С.В.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</w:t>
      </w:r>
      <w:proofErr w:type="spellStart"/>
      <w:r>
        <w:rPr>
          <w:sz w:val="30"/>
          <w:szCs w:val="30"/>
          <w:shd w:val="clear" w:color="auto" w:fill="FFFFFF"/>
        </w:rPr>
        <w:t>Стасевич</w:t>
      </w:r>
      <w:proofErr w:type="spellEnd"/>
      <w:r>
        <w:rPr>
          <w:sz w:val="30"/>
          <w:szCs w:val="30"/>
          <w:shd w:val="clear" w:color="auto" w:fill="FFFFFF"/>
        </w:rPr>
        <w:t xml:space="preserve"> Н.Л.</w:t>
      </w:r>
    </w:p>
    <w:p w:rsidR="00BB0D5B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-Юхович Е.В. (секретарь комиссии)</w:t>
      </w:r>
    </w:p>
    <w:p w:rsidR="00BB0D5B" w:rsidRPr="00FE7EBC" w:rsidRDefault="00BB0D5B" w:rsidP="00BB0D5B">
      <w:pPr>
        <w:pStyle w:val="a8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  <w:shd w:val="clear" w:color="auto" w:fill="FFFFFF"/>
        </w:rPr>
      </w:pPr>
    </w:p>
    <w:p w:rsidR="00DE1E4A" w:rsidRDefault="00DE1E4A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30C92">
        <w:rPr>
          <w:rFonts w:ascii="Times New Roman" w:hAnsi="Times New Roman" w:cs="Times New Roman"/>
          <w:sz w:val="30"/>
          <w:szCs w:val="30"/>
          <w:u w:val="single"/>
        </w:rPr>
        <w:t xml:space="preserve">По </w:t>
      </w:r>
      <w:r>
        <w:rPr>
          <w:rFonts w:ascii="Times New Roman" w:hAnsi="Times New Roman" w:cs="Times New Roman"/>
          <w:sz w:val="30"/>
          <w:szCs w:val="30"/>
          <w:u w:val="single"/>
        </w:rPr>
        <w:t>второму</w:t>
      </w:r>
      <w:r w:rsidRPr="00930C92">
        <w:rPr>
          <w:rFonts w:ascii="Times New Roman" w:hAnsi="Times New Roman" w:cs="Times New Roman"/>
          <w:sz w:val="30"/>
          <w:szCs w:val="30"/>
          <w:u w:val="single"/>
        </w:rPr>
        <w:t xml:space="preserve"> вопросу</w:t>
      </w:r>
    </w:p>
    <w:p w:rsidR="00BB0D5B" w:rsidRDefault="00BB0D5B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0D5B">
        <w:rPr>
          <w:rFonts w:ascii="Times New Roman" w:hAnsi="Times New Roman" w:cs="Times New Roman"/>
          <w:sz w:val="30"/>
          <w:szCs w:val="30"/>
        </w:rPr>
        <w:t>СЛУШАЛИ:</w:t>
      </w:r>
    </w:p>
    <w:p w:rsidR="00BB0D5B" w:rsidRDefault="008E7D17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E41F4">
        <w:rPr>
          <w:rFonts w:ascii="Times New Roman" w:hAnsi="Times New Roman" w:cs="Times New Roman"/>
          <w:sz w:val="30"/>
          <w:szCs w:val="30"/>
        </w:rPr>
        <w:t>Юхович Е.В., ознакомила присутствующих с методическими рекомендациями по организации антикоррупционной работы в государственных органах и организациях.</w:t>
      </w:r>
    </w:p>
    <w:p w:rsidR="004E41F4" w:rsidRDefault="004E41F4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Методические рекомендации разработаны Генеральной прокуратурой во исполнение подпункта 10.1 пункта 10 решения восемнадцатого республиканского координационного совещания по борьбе с преступностью и коррупцией от 22.12.2008 (далее – решение РКС).</w:t>
      </w:r>
    </w:p>
    <w:p w:rsidR="004E41F4" w:rsidRDefault="004E41F4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подготовке методических рекомендаций были учтены результаты проведенного Генеральной прокуратурой мониторинга практики методического обеспечения антикоррупционной деятельности в государственных органах и организациях.</w:t>
      </w:r>
    </w:p>
    <w:p w:rsidR="00084B7A" w:rsidRDefault="00084B7A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C5572">
        <w:rPr>
          <w:rFonts w:ascii="Times New Roman" w:hAnsi="Times New Roman" w:cs="Times New Roman"/>
          <w:sz w:val="30"/>
          <w:szCs w:val="30"/>
        </w:rPr>
        <w:t>Цель Методических рекомендаций -формирование единого подхода к осуществлению деятельности по предупреждению коррупции в государственных органах и организациях.</w:t>
      </w:r>
    </w:p>
    <w:p w:rsidR="00FC5572" w:rsidRDefault="00FC5572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Основы государственной антикоррупционной политики определены законом Республики Беларусь от 15.07.2015 «О борьбе с коррупцией» (далее – Закон о борьбе с коррупцией).</w:t>
      </w:r>
    </w:p>
    <w:p w:rsidR="00FC5572" w:rsidRDefault="00FC5572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Согласно статей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 Закона о борьбе с коррупцией под коррупцией понимается:</w:t>
      </w:r>
    </w:p>
    <w:p w:rsidR="00FC5572" w:rsidRDefault="009638AA" w:rsidP="00963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FC5572">
        <w:rPr>
          <w:rFonts w:ascii="Times New Roman" w:hAnsi="Times New Roman" w:cs="Times New Roman"/>
          <w:sz w:val="30"/>
          <w:szCs w:val="30"/>
        </w:rPr>
        <w:t xml:space="preserve">мышленное использование государственными должностными или приравненными к нему лицом либо иностранными должностными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</w:t>
      </w:r>
      <w:r>
        <w:rPr>
          <w:rFonts w:ascii="Times New Roman" w:hAnsi="Times New Roman" w:cs="Times New Roman"/>
          <w:sz w:val="30"/>
          <w:szCs w:val="30"/>
        </w:rPr>
        <w:t>для себя или для третьих лиц;</w:t>
      </w:r>
    </w:p>
    <w:p w:rsidR="009638AA" w:rsidRDefault="009638AA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обещание преимущества для них или для третьих лиц с тем, чтобы это государственное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534093" w:rsidRDefault="00534093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Основным методом противодействия </w:t>
      </w:r>
      <w:r w:rsidR="00EB139C">
        <w:rPr>
          <w:rFonts w:ascii="Times New Roman" w:hAnsi="Times New Roman" w:cs="Times New Roman"/>
          <w:sz w:val="30"/>
          <w:szCs w:val="30"/>
        </w:rPr>
        <w:t>коррупционным проявлениям, который обеспечивает высокую эффективность профилактики коррупционный проявлений в деятельности государственных органов и иных организаций, является оценка и минимизация возникающих коррупционных рисков.</w:t>
      </w:r>
    </w:p>
    <w:p w:rsidR="00EB139C" w:rsidRDefault="00EB139C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Оценка коррупционных рисков и выработка мер по их минимизации возложена на комиссию по противодействию коррупции, которая для этого наделена необходимыми полномочиями.  </w:t>
      </w:r>
    </w:p>
    <w:p w:rsidR="00EB139C" w:rsidRDefault="00EB139C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Цель такой оценки – определение конкретных процессов и деловых операций в деятельности организации</w:t>
      </w:r>
      <w:r w:rsidR="003F1384">
        <w:rPr>
          <w:rFonts w:ascii="Times New Roman" w:hAnsi="Times New Roman" w:cs="Times New Roman"/>
          <w:sz w:val="30"/>
          <w:szCs w:val="30"/>
        </w:rPr>
        <w:t>, при реализации которых наиболее высока вероятность совершения работниками организации правонарушений коррупционного характера.</w:t>
      </w:r>
    </w:p>
    <w:p w:rsidR="00334EBF" w:rsidRPr="0074513B" w:rsidRDefault="00334EBF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4513B">
        <w:rPr>
          <w:rFonts w:ascii="Times New Roman" w:hAnsi="Times New Roman" w:cs="Times New Roman"/>
          <w:sz w:val="30"/>
          <w:szCs w:val="30"/>
          <w:u w:val="single"/>
        </w:rPr>
        <w:t xml:space="preserve">РЕШИЛИ: </w:t>
      </w:r>
    </w:p>
    <w:p w:rsidR="00334EBF" w:rsidRDefault="00334EBF" w:rsidP="00334EBF">
      <w:pPr>
        <w:pStyle w:val="a3"/>
        <w:numPr>
          <w:ilvl w:val="0"/>
          <w:numId w:val="2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к сведению информацию секретаря комиссии Юхович Е.В., касающуюся ознакомления с методическими рекомендациями по организации антикоррупционной работы в государственных органах и организациях.</w:t>
      </w:r>
    </w:p>
    <w:p w:rsidR="0069144E" w:rsidRDefault="0069144E" w:rsidP="00334EBF">
      <w:pPr>
        <w:pStyle w:val="a3"/>
        <w:numPr>
          <w:ilvl w:val="0"/>
          <w:numId w:val="2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Начальникам отделов довести методические рекомендации по организации антикоррупционной работы в государственных органах и организациях до сведения </w:t>
      </w:r>
      <w:r w:rsidR="003511B2">
        <w:rPr>
          <w:rFonts w:ascii="Times New Roman" w:hAnsi="Times New Roman" w:cs="Times New Roman"/>
          <w:sz w:val="30"/>
          <w:szCs w:val="30"/>
        </w:rPr>
        <w:t xml:space="preserve">всех </w:t>
      </w:r>
      <w:r>
        <w:rPr>
          <w:rFonts w:ascii="Times New Roman" w:hAnsi="Times New Roman" w:cs="Times New Roman"/>
          <w:sz w:val="30"/>
          <w:szCs w:val="30"/>
        </w:rPr>
        <w:t>работник</w:t>
      </w:r>
      <w:r w:rsidR="003511B2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9144E" w:rsidRDefault="0069144E" w:rsidP="0069144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30"/>
          <w:szCs w:val="30"/>
        </w:rPr>
      </w:pPr>
    </w:p>
    <w:p w:rsidR="0069144E" w:rsidRPr="00334EBF" w:rsidRDefault="0069144E" w:rsidP="0069144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30"/>
          <w:szCs w:val="30"/>
        </w:rPr>
      </w:pPr>
    </w:p>
    <w:p w:rsidR="00DE1E4A" w:rsidRPr="00BE780A" w:rsidRDefault="00DE1E4A" w:rsidP="00704F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E780A">
        <w:rPr>
          <w:rFonts w:ascii="Times New Roman" w:hAnsi="Times New Roman" w:cs="Times New Roman"/>
          <w:sz w:val="30"/>
          <w:szCs w:val="30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sz w:val="30"/>
          <w:szCs w:val="30"/>
          <w:u w:val="single"/>
        </w:rPr>
        <w:t>третьему</w:t>
      </w:r>
      <w:r w:rsidRPr="00BE780A">
        <w:rPr>
          <w:rFonts w:ascii="Times New Roman" w:hAnsi="Times New Roman" w:cs="Times New Roman"/>
          <w:sz w:val="30"/>
          <w:szCs w:val="30"/>
          <w:u w:val="single"/>
        </w:rPr>
        <w:t xml:space="preserve"> вопросу</w:t>
      </w:r>
    </w:p>
    <w:p w:rsidR="00DE1E4A" w:rsidRDefault="00DE1E4A" w:rsidP="002050AD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СЛУШАЛИ:</w:t>
      </w:r>
    </w:p>
    <w:p w:rsidR="0069144E" w:rsidRDefault="0069144E" w:rsidP="0069144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Чернышову</w:t>
      </w:r>
      <w:proofErr w:type="spellEnd"/>
      <w:r>
        <w:rPr>
          <w:sz w:val="30"/>
          <w:szCs w:val="30"/>
        </w:rPr>
        <w:t xml:space="preserve"> Н.А.</w:t>
      </w:r>
      <w:r w:rsidR="003458E0">
        <w:rPr>
          <w:sz w:val="30"/>
          <w:szCs w:val="30"/>
        </w:rPr>
        <w:t>,</w:t>
      </w:r>
      <w:r w:rsidR="0074513B">
        <w:rPr>
          <w:sz w:val="30"/>
          <w:szCs w:val="30"/>
        </w:rPr>
        <w:t xml:space="preserve"> главного бухгалтера,</w:t>
      </w:r>
      <w:r w:rsidR="003458E0">
        <w:rPr>
          <w:sz w:val="30"/>
          <w:szCs w:val="30"/>
        </w:rPr>
        <w:t xml:space="preserve"> </w:t>
      </w:r>
      <w:r w:rsidR="0074513B">
        <w:rPr>
          <w:sz w:val="30"/>
          <w:szCs w:val="30"/>
        </w:rPr>
        <w:t xml:space="preserve">государственные закупки проводятся в строгом в строгом соответствии с постановлением Совета Министров Республики Беларусь от 15 марта 2012 г. №229 «О совершенствовании отношений в области закупок товаров (работ, услуг) за счет собственных средств». Информация о закупках прозрачна и </w:t>
      </w:r>
      <w:bookmarkStart w:id="1" w:name="_GoBack"/>
      <w:bookmarkEnd w:id="1"/>
      <w:r w:rsidR="0074513B">
        <w:rPr>
          <w:sz w:val="30"/>
          <w:szCs w:val="30"/>
        </w:rPr>
        <w:t>общедоступна. Мониторинг цен проводится при каждой закупке. Обязательным условием закупок является установление финансового обеспечение заявки и договор в рамках действующего законодательства.</w:t>
      </w:r>
    </w:p>
    <w:p w:rsidR="003511B2" w:rsidRPr="0074513B" w:rsidRDefault="003511B2" w:rsidP="002D0C9A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74513B">
        <w:rPr>
          <w:sz w:val="30"/>
          <w:szCs w:val="30"/>
          <w:u w:val="single"/>
        </w:rPr>
        <w:t>РЕШИЛИ:</w:t>
      </w:r>
    </w:p>
    <w:p w:rsidR="003511B2" w:rsidRDefault="003511B2" w:rsidP="003511B2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процедуры государственных закупок обеспечить соблюдение ограничений, установленных постановлением Совета Министров Республики Беларусь от 15 марта 2012 г. № 229 «О совершенствовании отношений в области закупок товаров (работ, услуг) за счет собственных средств»;</w:t>
      </w:r>
    </w:p>
    <w:p w:rsidR="003458E0" w:rsidRDefault="003458E0" w:rsidP="003511B2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Ведущему юрисконсульту </w:t>
      </w:r>
      <w:proofErr w:type="spellStart"/>
      <w:r>
        <w:rPr>
          <w:sz w:val="30"/>
          <w:szCs w:val="30"/>
        </w:rPr>
        <w:t>Кайдак</w:t>
      </w:r>
      <w:proofErr w:type="spellEnd"/>
      <w:r>
        <w:rPr>
          <w:sz w:val="30"/>
          <w:szCs w:val="30"/>
        </w:rPr>
        <w:t xml:space="preserve"> Е.И.  и главному бухгалтеру </w:t>
      </w:r>
      <w:proofErr w:type="spellStart"/>
      <w:r>
        <w:rPr>
          <w:sz w:val="30"/>
          <w:szCs w:val="30"/>
        </w:rPr>
        <w:t>Чернышовой</w:t>
      </w:r>
      <w:proofErr w:type="spellEnd"/>
      <w:r>
        <w:rPr>
          <w:sz w:val="30"/>
          <w:szCs w:val="30"/>
        </w:rPr>
        <w:t xml:space="preserve"> Н.А. разработать </w:t>
      </w:r>
      <w:r w:rsidR="002D0C9A">
        <w:rPr>
          <w:sz w:val="30"/>
          <w:szCs w:val="30"/>
        </w:rPr>
        <w:t>«</w:t>
      </w:r>
      <w:r>
        <w:rPr>
          <w:sz w:val="30"/>
          <w:szCs w:val="30"/>
        </w:rPr>
        <w:t xml:space="preserve">Положение о </w:t>
      </w:r>
      <w:r w:rsidR="002D0C9A">
        <w:rPr>
          <w:sz w:val="30"/>
          <w:szCs w:val="30"/>
        </w:rPr>
        <w:t xml:space="preserve">порядке организации и проведения государственных закупок </w:t>
      </w:r>
      <w:r w:rsidR="00B706F9">
        <w:rPr>
          <w:sz w:val="30"/>
          <w:szCs w:val="30"/>
        </w:rPr>
        <w:t xml:space="preserve">за счет собственных средств» </w:t>
      </w:r>
      <w:r w:rsidR="002D0C9A">
        <w:rPr>
          <w:sz w:val="30"/>
          <w:szCs w:val="30"/>
        </w:rPr>
        <w:t>в инспекции Департамента контроля и надзора за строительством по Минской области создать и утвердить приказом комиссию по государственным закупкам в инспекции.</w:t>
      </w:r>
    </w:p>
    <w:p w:rsidR="00DE1E4A" w:rsidRDefault="00B706F9" w:rsidP="00B706F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Ведущему юрисконсульту </w:t>
      </w:r>
      <w:proofErr w:type="spellStart"/>
      <w:r>
        <w:rPr>
          <w:sz w:val="30"/>
          <w:szCs w:val="30"/>
        </w:rPr>
        <w:t>Кайдак</w:t>
      </w:r>
      <w:proofErr w:type="spellEnd"/>
      <w:r>
        <w:rPr>
          <w:sz w:val="30"/>
          <w:szCs w:val="30"/>
        </w:rPr>
        <w:t xml:space="preserve"> Е.И. создать и утвердить приказом комиссию по назначению материальной помощи работникам инспекции Департамента контроля и </w:t>
      </w:r>
      <w:r w:rsidR="00557A90">
        <w:rPr>
          <w:sz w:val="30"/>
          <w:szCs w:val="30"/>
        </w:rPr>
        <w:t xml:space="preserve">надзора за строительством по Минской области. </w:t>
      </w:r>
    </w:p>
    <w:p w:rsidR="00DE1E4A" w:rsidRPr="00670479" w:rsidRDefault="00DC6A29" w:rsidP="00DE1E4A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670479">
        <w:rPr>
          <w:sz w:val="30"/>
          <w:szCs w:val="30"/>
          <w:u w:val="single"/>
        </w:rPr>
        <w:t xml:space="preserve">По </w:t>
      </w:r>
      <w:r w:rsidR="00557A90">
        <w:rPr>
          <w:sz w:val="30"/>
          <w:szCs w:val="30"/>
          <w:u w:val="single"/>
        </w:rPr>
        <w:t>четвертому</w:t>
      </w:r>
      <w:r w:rsidRPr="00670479">
        <w:rPr>
          <w:sz w:val="30"/>
          <w:szCs w:val="30"/>
          <w:u w:val="single"/>
        </w:rPr>
        <w:t xml:space="preserve"> вопросу </w:t>
      </w:r>
    </w:p>
    <w:p w:rsidR="00DC6A29" w:rsidRDefault="00DC6A29" w:rsidP="00DC6A29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СЛУШАЛИ:</w:t>
      </w:r>
    </w:p>
    <w:p w:rsidR="00DC6A29" w:rsidRPr="002050AD" w:rsidRDefault="00557A90" w:rsidP="0020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Юхович Е.В.</w:t>
      </w:r>
      <w:r w:rsidR="00DC6A29" w:rsidRPr="002050AD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секретаря комиссии,</w:t>
      </w:r>
      <w:r w:rsidR="00DC6A29" w:rsidRPr="002050A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050AD" w:rsidRPr="002050AD">
        <w:rPr>
          <w:rFonts w:ascii="Times New Roman" w:eastAsia="Calibri" w:hAnsi="Times New Roman" w:cs="Times New Roman"/>
          <w:sz w:val="30"/>
          <w:szCs w:val="30"/>
        </w:rPr>
        <w:t>разъяснила</w:t>
      </w:r>
      <w:r w:rsidR="00DC6A29" w:rsidRPr="002050AD">
        <w:rPr>
          <w:rFonts w:ascii="Times New Roman" w:eastAsia="Calibri" w:hAnsi="Times New Roman" w:cs="Times New Roman"/>
          <w:sz w:val="30"/>
          <w:szCs w:val="30"/>
        </w:rPr>
        <w:t>,</w:t>
      </w:r>
      <w:r w:rsidR="002050AD" w:rsidRPr="002050A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C6A29" w:rsidRPr="002050AD">
        <w:rPr>
          <w:rFonts w:ascii="Times New Roman" w:eastAsia="Calibri" w:hAnsi="Times New Roman" w:cs="Times New Roman"/>
          <w:sz w:val="30"/>
          <w:szCs w:val="30"/>
        </w:rPr>
        <w:t>что в инспекции о</w:t>
      </w:r>
      <w:r w:rsidR="00DC6A29" w:rsidRPr="002050AD">
        <w:rPr>
          <w:rFonts w:ascii="Times New Roman" w:hAnsi="Times New Roman" w:cs="Times New Roman"/>
          <w:sz w:val="30"/>
          <w:szCs w:val="30"/>
        </w:rPr>
        <w:t xml:space="preserve">беспечивается ежедневный контроль за соблюдением работниками трудовой дисциплины и исполнением трудовых обязанностей посредством электронной регистрации прихода и ухода работников, фиксируется время прихода и ухода с работы, а также временной интервал и местонахождение сотрудников в течение рабочего дня. </w:t>
      </w:r>
    </w:p>
    <w:p w:rsidR="00DC6A29" w:rsidRPr="002050AD" w:rsidRDefault="00DC6A29" w:rsidP="0020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0AD">
        <w:rPr>
          <w:rFonts w:ascii="Times New Roman" w:hAnsi="Times New Roman" w:cs="Times New Roman"/>
          <w:sz w:val="30"/>
          <w:szCs w:val="30"/>
        </w:rPr>
        <w:t xml:space="preserve">Кроме того, осуществляется постоянный контроль за исполнением выданных предписаний на посещение поднадзорных объектов и представлением соответствующих материалов (фотографии записей инспектора в журнале производства работ, фотоматериалы посещаемых объектов). </w:t>
      </w:r>
    </w:p>
    <w:p w:rsidR="00DC6A29" w:rsidRPr="002050AD" w:rsidRDefault="00DC6A29" w:rsidP="002050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50AD">
        <w:rPr>
          <w:rFonts w:ascii="Times New Roman" w:hAnsi="Times New Roman" w:cs="Times New Roman"/>
          <w:sz w:val="30"/>
          <w:szCs w:val="30"/>
        </w:rPr>
        <w:tab/>
        <w:t xml:space="preserve">Проводятся информационные беседы по изучению антикоррупционного законодательства, проводится разъяснительная </w:t>
      </w:r>
      <w:r w:rsidRPr="002050AD">
        <w:rPr>
          <w:rFonts w:ascii="Times New Roman" w:hAnsi="Times New Roman" w:cs="Times New Roman"/>
          <w:sz w:val="30"/>
          <w:szCs w:val="30"/>
        </w:rPr>
        <w:lastRenderedPageBreak/>
        <w:t>работа о недопустимости совершения преступлений коррупционной направленности влекущих уголовную ответственность, а именно за принятие для себя и своих близких материальных ценностей или выгод имущественного характера, предоставляемых исключительно в связи с занимаемым должностным лицом положением, за покровительство или попустительство по службе, благоприятное решение вопросов, входящих в компетенцию, за выполнением и не выполнение в интересах дающего незаконное материальное вознаграждение или представляемых им лиц какого – либо действия, которое это лицо должно было или могло совершить с использованием своих служебных полномочий (получение взятки), недопустимости злоупотребления своими служебными полномочиями и внесения в официальные документы заведомо ложных сведений и записей.</w:t>
      </w:r>
    </w:p>
    <w:p w:rsidR="00DE1E4A" w:rsidRPr="00BE780A" w:rsidRDefault="0091708A" w:rsidP="00DE1E4A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РЕШИЛИ</w:t>
      </w:r>
      <w:r w:rsidR="00557A90">
        <w:rPr>
          <w:sz w:val="30"/>
          <w:szCs w:val="30"/>
          <w:u w:val="single"/>
        </w:rPr>
        <w:t>:</w:t>
      </w:r>
    </w:p>
    <w:p w:rsidR="005E6A76" w:rsidRPr="00631DDB" w:rsidRDefault="00557A90" w:rsidP="00557A90">
      <w:pPr>
        <w:pStyle w:val="22"/>
        <w:shd w:val="clear" w:color="auto" w:fill="auto"/>
        <w:tabs>
          <w:tab w:val="left" w:pos="1265"/>
        </w:tabs>
        <w:spacing w:line="331" w:lineRule="exact"/>
        <w:jc w:val="both"/>
      </w:pPr>
      <w:r>
        <w:rPr>
          <w:rFonts w:cs="Times New Roman"/>
        </w:rPr>
        <w:tab/>
      </w:r>
      <w:r w:rsidR="005E6A76" w:rsidRPr="002050AD">
        <w:rPr>
          <w:rFonts w:cs="Times New Roman"/>
        </w:rPr>
        <w:t xml:space="preserve">Сотрудникам инспекции продолжить неукоснительно соблюдать установленный в инспекции трудовой распорядок, надлежаще выполнять свои должностные обязанности, эффективно использовать рабочее время, обеспечить эффективный надзор и контроль на объектах строительства, при проведении контрольно-надзорных мероприятий в обязательном порядке обращать внимание на соответствие несущих и ограждающих конструкций проекту и обеспечение их механической прочности и устойчивости. </w:t>
      </w:r>
    </w:p>
    <w:p w:rsidR="005E6A76" w:rsidRPr="00631DDB" w:rsidRDefault="005E6A76" w:rsidP="005E6A76">
      <w:pPr>
        <w:tabs>
          <w:tab w:val="left" w:pos="1134"/>
        </w:tabs>
        <w:spacing w:line="360" w:lineRule="auto"/>
        <w:ind w:left="709"/>
        <w:jc w:val="both"/>
        <w:rPr>
          <w:sz w:val="30"/>
          <w:szCs w:val="30"/>
        </w:rPr>
      </w:pPr>
    </w:p>
    <w:p w:rsidR="00AD10EF" w:rsidRPr="00AD10EF" w:rsidRDefault="00AD10EF" w:rsidP="00AD10EF">
      <w:pPr>
        <w:pStyle w:val="a8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D10EF">
        <w:rPr>
          <w:sz w:val="30"/>
          <w:szCs w:val="30"/>
        </w:rPr>
        <w:t>Председатель комиссии</w:t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="00BE780A">
        <w:rPr>
          <w:sz w:val="30"/>
          <w:szCs w:val="30"/>
        </w:rPr>
        <w:t>И.В.Лопатик</w:t>
      </w:r>
    </w:p>
    <w:p w:rsidR="00AD10EF" w:rsidRPr="00AD10EF" w:rsidRDefault="00AD10EF" w:rsidP="00AD10EF">
      <w:pPr>
        <w:pStyle w:val="a8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</w:p>
    <w:p w:rsidR="00D12BDB" w:rsidRPr="00AD10EF" w:rsidRDefault="00AD10EF" w:rsidP="00644E4D">
      <w:pPr>
        <w:pStyle w:val="a3"/>
        <w:spacing w:line="240" w:lineRule="atLeast"/>
        <w:ind w:left="0" w:right="-285"/>
        <w:jc w:val="both"/>
        <w:rPr>
          <w:sz w:val="30"/>
          <w:szCs w:val="30"/>
        </w:rPr>
      </w:pPr>
      <w:r w:rsidRPr="00AD10EF">
        <w:rPr>
          <w:rFonts w:ascii="Times New Roman" w:hAnsi="Times New Roman" w:cs="Times New Roman"/>
          <w:sz w:val="30"/>
          <w:szCs w:val="30"/>
        </w:rPr>
        <w:t>Секретарь</w:t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  <w:t xml:space="preserve">          </w:t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  <w:t xml:space="preserve">           </w:t>
      </w:r>
      <w:r w:rsidRPr="00AD10E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557A90">
        <w:rPr>
          <w:rFonts w:ascii="Times New Roman" w:hAnsi="Times New Roman" w:cs="Times New Roman"/>
          <w:sz w:val="30"/>
          <w:szCs w:val="30"/>
        </w:rPr>
        <w:t>Е.В.Юхович</w:t>
      </w:r>
      <w:proofErr w:type="spellEnd"/>
    </w:p>
    <w:sectPr w:rsidR="00D12BDB" w:rsidRPr="00AD10EF" w:rsidSect="00615DAC">
      <w:headerReference w:type="default" r:id="rId8"/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3E" w:rsidRDefault="00D8763E" w:rsidP="00CE7951">
      <w:pPr>
        <w:spacing w:after="0" w:line="240" w:lineRule="auto"/>
      </w:pPr>
      <w:r>
        <w:separator/>
      </w:r>
    </w:p>
  </w:endnote>
  <w:endnote w:type="continuationSeparator" w:id="0">
    <w:p w:rsidR="00D8763E" w:rsidRDefault="00D8763E" w:rsidP="00CE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3E" w:rsidRDefault="00D8763E" w:rsidP="00CE7951">
      <w:pPr>
        <w:spacing w:after="0" w:line="240" w:lineRule="auto"/>
      </w:pPr>
      <w:r>
        <w:separator/>
      </w:r>
    </w:p>
  </w:footnote>
  <w:footnote w:type="continuationSeparator" w:id="0">
    <w:p w:rsidR="00D8763E" w:rsidRDefault="00D8763E" w:rsidP="00CE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448643"/>
      <w:docPartObj>
        <w:docPartGallery w:val="Page Numbers (Top of Page)"/>
        <w:docPartUnique/>
      </w:docPartObj>
    </w:sdtPr>
    <w:sdtEndPr/>
    <w:sdtContent>
      <w:p w:rsidR="00CE7951" w:rsidRDefault="00CE79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90">
          <w:rPr>
            <w:noProof/>
          </w:rPr>
          <w:t>4</w:t>
        </w:r>
        <w:r>
          <w:fldChar w:fldCharType="end"/>
        </w:r>
      </w:p>
    </w:sdtContent>
  </w:sdt>
  <w:p w:rsidR="00CE7951" w:rsidRDefault="00CE79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073"/>
    <w:multiLevelType w:val="hybridMultilevel"/>
    <w:tmpl w:val="35709AB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83D3BC2"/>
    <w:multiLevelType w:val="hybridMultilevel"/>
    <w:tmpl w:val="D62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A87"/>
    <w:multiLevelType w:val="hybridMultilevel"/>
    <w:tmpl w:val="CE925A2C"/>
    <w:lvl w:ilvl="0" w:tplc="A1803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603B5"/>
    <w:multiLevelType w:val="hybridMultilevel"/>
    <w:tmpl w:val="AEBE5960"/>
    <w:lvl w:ilvl="0" w:tplc="1CBC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C41E6"/>
    <w:multiLevelType w:val="hybridMultilevel"/>
    <w:tmpl w:val="0104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9E7"/>
    <w:multiLevelType w:val="hybridMultilevel"/>
    <w:tmpl w:val="5540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0689"/>
    <w:multiLevelType w:val="hybridMultilevel"/>
    <w:tmpl w:val="816A5836"/>
    <w:lvl w:ilvl="0" w:tplc="3A788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676D1A"/>
    <w:multiLevelType w:val="hybridMultilevel"/>
    <w:tmpl w:val="CE0E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1D6D"/>
    <w:multiLevelType w:val="hybridMultilevel"/>
    <w:tmpl w:val="BDA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C2903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2E1455"/>
    <w:multiLevelType w:val="hybridMultilevel"/>
    <w:tmpl w:val="5A60A5C4"/>
    <w:lvl w:ilvl="0" w:tplc="52D07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E44AE7"/>
    <w:multiLevelType w:val="hybridMultilevel"/>
    <w:tmpl w:val="04C68D08"/>
    <w:lvl w:ilvl="0" w:tplc="1BE4583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1751"/>
    <w:multiLevelType w:val="hybridMultilevel"/>
    <w:tmpl w:val="EFC85A8A"/>
    <w:lvl w:ilvl="0" w:tplc="EA788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F46670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7E74B5"/>
    <w:multiLevelType w:val="hybridMultilevel"/>
    <w:tmpl w:val="F444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2F0B"/>
    <w:multiLevelType w:val="multilevel"/>
    <w:tmpl w:val="D2F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12A7D"/>
    <w:multiLevelType w:val="hybridMultilevel"/>
    <w:tmpl w:val="E80E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4561D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B021BD"/>
    <w:multiLevelType w:val="multilevel"/>
    <w:tmpl w:val="ED4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B5B94"/>
    <w:multiLevelType w:val="hybridMultilevel"/>
    <w:tmpl w:val="38F46F2C"/>
    <w:lvl w:ilvl="0" w:tplc="961676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95CED"/>
    <w:multiLevelType w:val="multilevel"/>
    <w:tmpl w:val="494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D53B8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504F81"/>
    <w:multiLevelType w:val="hybridMultilevel"/>
    <w:tmpl w:val="513C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045A"/>
    <w:multiLevelType w:val="hybridMultilevel"/>
    <w:tmpl w:val="85F2FED4"/>
    <w:lvl w:ilvl="0" w:tplc="63F04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96003"/>
    <w:multiLevelType w:val="multilevel"/>
    <w:tmpl w:val="020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10211E"/>
    <w:multiLevelType w:val="hybridMultilevel"/>
    <w:tmpl w:val="D320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5"/>
  </w:num>
  <w:num w:numId="8">
    <w:abstractNumId w:val="7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19"/>
  </w:num>
  <w:num w:numId="16">
    <w:abstractNumId w:val="23"/>
  </w:num>
  <w:num w:numId="17">
    <w:abstractNumId w:val="20"/>
  </w:num>
  <w:num w:numId="18">
    <w:abstractNumId w:val="15"/>
  </w:num>
  <w:num w:numId="19">
    <w:abstractNumId w:val="24"/>
  </w:num>
  <w:num w:numId="20">
    <w:abstractNumId w:val="21"/>
  </w:num>
  <w:num w:numId="21">
    <w:abstractNumId w:val="9"/>
  </w:num>
  <w:num w:numId="22">
    <w:abstractNumId w:val="22"/>
  </w:num>
  <w:num w:numId="23">
    <w:abstractNumId w:val="13"/>
  </w:num>
  <w:num w:numId="24">
    <w:abstractNumId w:val="2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D"/>
    <w:rsid w:val="00024237"/>
    <w:rsid w:val="00026313"/>
    <w:rsid w:val="0002730E"/>
    <w:rsid w:val="000443A4"/>
    <w:rsid w:val="000535E8"/>
    <w:rsid w:val="0008401C"/>
    <w:rsid w:val="00084B7A"/>
    <w:rsid w:val="000918A0"/>
    <w:rsid w:val="001149B9"/>
    <w:rsid w:val="0013542E"/>
    <w:rsid w:val="00166F8F"/>
    <w:rsid w:val="0018123D"/>
    <w:rsid w:val="00182233"/>
    <w:rsid w:val="001A2B5E"/>
    <w:rsid w:val="001A33F2"/>
    <w:rsid w:val="001A5962"/>
    <w:rsid w:val="001D28F0"/>
    <w:rsid w:val="001E09B4"/>
    <w:rsid w:val="002050AD"/>
    <w:rsid w:val="002078DE"/>
    <w:rsid w:val="00211B8D"/>
    <w:rsid w:val="00212B55"/>
    <w:rsid w:val="00245DBF"/>
    <w:rsid w:val="00245DEF"/>
    <w:rsid w:val="002751E0"/>
    <w:rsid w:val="0029629B"/>
    <w:rsid w:val="002C16F9"/>
    <w:rsid w:val="002D0C9A"/>
    <w:rsid w:val="002D3B06"/>
    <w:rsid w:val="002E131E"/>
    <w:rsid w:val="002F03DC"/>
    <w:rsid w:val="00303EA3"/>
    <w:rsid w:val="00320105"/>
    <w:rsid w:val="00334EBF"/>
    <w:rsid w:val="003458E0"/>
    <w:rsid w:val="003511B2"/>
    <w:rsid w:val="003551B0"/>
    <w:rsid w:val="00366309"/>
    <w:rsid w:val="003707CE"/>
    <w:rsid w:val="00382C21"/>
    <w:rsid w:val="00394DA1"/>
    <w:rsid w:val="003A6307"/>
    <w:rsid w:val="003A7F8F"/>
    <w:rsid w:val="003B448B"/>
    <w:rsid w:val="003C0F67"/>
    <w:rsid w:val="003D321E"/>
    <w:rsid w:val="003D3BEF"/>
    <w:rsid w:val="003D6F8C"/>
    <w:rsid w:val="003E23F2"/>
    <w:rsid w:val="003E42CD"/>
    <w:rsid w:val="003F1384"/>
    <w:rsid w:val="004028EC"/>
    <w:rsid w:val="00402B83"/>
    <w:rsid w:val="0041054F"/>
    <w:rsid w:val="00413011"/>
    <w:rsid w:val="004430D8"/>
    <w:rsid w:val="004515A6"/>
    <w:rsid w:val="0046105B"/>
    <w:rsid w:val="0048324F"/>
    <w:rsid w:val="004A59E9"/>
    <w:rsid w:val="004E41F4"/>
    <w:rsid w:val="004F025C"/>
    <w:rsid w:val="0050413D"/>
    <w:rsid w:val="00505E34"/>
    <w:rsid w:val="00523B93"/>
    <w:rsid w:val="00530975"/>
    <w:rsid w:val="005334E3"/>
    <w:rsid w:val="00534093"/>
    <w:rsid w:val="00540ADD"/>
    <w:rsid w:val="00544983"/>
    <w:rsid w:val="00557A90"/>
    <w:rsid w:val="00570626"/>
    <w:rsid w:val="005800F3"/>
    <w:rsid w:val="00590684"/>
    <w:rsid w:val="00596791"/>
    <w:rsid w:val="005C26A8"/>
    <w:rsid w:val="005E1253"/>
    <w:rsid w:val="005E186E"/>
    <w:rsid w:val="005E6A76"/>
    <w:rsid w:val="005F7D34"/>
    <w:rsid w:val="00600B25"/>
    <w:rsid w:val="00615DAC"/>
    <w:rsid w:val="00644E4D"/>
    <w:rsid w:val="00652478"/>
    <w:rsid w:val="00666702"/>
    <w:rsid w:val="00670479"/>
    <w:rsid w:val="00684A41"/>
    <w:rsid w:val="0069144E"/>
    <w:rsid w:val="00697386"/>
    <w:rsid w:val="006F30FA"/>
    <w:rsid w:val="006F3748"/>
    <w:rsid w:val="00704FC3"/>
    <w:rsid w:val="00721446"/>
    <w:rsid w:val="007233E7"/>
    <w:rsid w:val="0074513B"/>
    <w:rsid w:val="007665DD"/>
    <w:rsid w:val="00786815"/>
    <w:rsid w:val="007A044F"/>
    <w:rsid w:val="007A423B"/>
    <w:rsid w:val="007E76F3"/>
    <w:rsid w:val="00813AC9"/>
    <w:rsid w:val="00837954"/>
    <w:rsid w:val="00844261"/>
    <w:rsid w:val="008904F8"/>
    <w:rsid w:val="008909E3"/>
    <w:rsid w:val="008C1E67"/>
    <w:rsid w:val="008E7D17"/>
    <w:rsid w:val="008F4A12"/>
    <w:rsid w:val="00903261"/>
    <w:rsid w:val="009136A5"/>
    <w:rsid w:val="00915734"/>
    <w:rsid w:val="00916432"/>
    <w:rsid w:val="0091708A"/>
    <w:rsid w:val="009210BA"/>
    <w:rsid w:val="00930C92"/>
    <w:rsid w:val="00941A00"/>
    <w:rsid w:val="00941DD8"/>
    <w:rsid w:val="00960882"/>
    <w:rsid w:val="00961F33"/>
    <w:rsid w:val="009638AA"/>
    <w:rsid w:val="009B6D08"/>
    <w:rsid w:val="009D41E8"/>
    <w:rsid w:val="009E21F5"/>
    <w:rsid w:val="009E478D"/>
    <w:rsid w:val="00A05949"/>
    <w:rsid w:val="00A10723"/>
    <w:rsid w:val="00A12E0C"/>
    <w:rsid w:val="00A844B7"/>
    <w:rsid w:val="00AB17E3"/>
    <w:rsid w:val="00AB60CA"/>
    <w:rsid w:val="00AD10EF"/>
    <w:rsid w:val="00B1272D"/>
    <w:rsid w:val="00B3579F"/>
    <w:rsid w:val="00B51A69"/>
    <w:rsid w:val="00B706F9"/>
    <w:rsid w:val="00B939DB"/>
    <w:rsid w:val="00B94096"/>
    <w:rsid w:val="00BA1243"/>
    <w:rsid w:val="00BA477A"/>
    <w:rsid w:val="00BB0D5B"/>
    <w:rsid w:val="00BD5908"/>
    <w:rsid w:val="00BE34E7"/>
    <w:rsid w:val="00BE780A"/>
    <w:rsid w:val="00C50190"/>
    <w:rsid w:val="00C6010B"/>
    <w:rsid w:val="00C6633D"/>
    <w:rsid w:val="00C814B7"/>
    <w:rsid w:val="00CA6093"/>
    <w:rsid w:val="00CB14C5"/>
    <w:rsid w:val="00CD3A62"/>
    <w:rsid w:val="00CE7951"/>
    <w:rsid w:val="00D10A68"/>
    <w:rsid w:val="00D12BDB"/>
    <w:rsid w:val="00D1464E"/>
    <w:rsid w:val="00D36BC0"/>
    <w:rsid w:val="00D57240"/>
    <w:rsid w:val="00D8763E"/>
    <w:rsid w:val="00DC6A29"/>
    <w:rsid w:val="00DE18B7"/>
    <w:rsid w:val="00DE1E4A"/>
    <w:rsid w:val="00DE7153"/>
    <w:rsid w:val="00E0738A"/>
    <w:rsid w:val="00E1569D"/>
    <w:rsid w:val="00E1664B"/>
    <w:rsid w:val="00E277F4"/>
    <w:rsid w:val="00E34FEE"/>
    <w:rsid w:val="00E44C64"/>
    <w:rsid w:val="00E51B07"/>
    <w:rsid w:val="00E738B7"/>
    <w:rsid w:val="00E77BDB"/>
    <w:rsid w:val="00E92F30"/>
    <w:rsid w:val="00EB139C"/>
    <w:rsid w:val="00ED528C"/>
    <w:rsid w:val="00F17964"/>
    <w:rsid w:val="00F27108"/>
    <w:rsid w:val="00F45153"/>
    <w:rsid w:val="00F718D8"/>
    <w:rsid w:val="00FA7CC0"/>
    <w:rsid w:val="00FB1B15"/>
    <w:rsid w:val="00FC5572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8305"/>
  <w15:chartTrackingRefBased/>
  <w15:docId w15:val="{F68CC0D4-96AE-42D4-AE51-BC15D9E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0E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F4"/>
    <w:pPr>
      <w:ind w:left="720"/>
      <w:contextualSpacing/>
    </w:pPr>
  </w:style>
  <w:style w:type="paragraph" w:styleId="a4">
    <w:name w:val="Body Text Indent"/>
    <w:basedOn w:val="a"/>
    <w:link w:val="a5"/>
    <w:rsid w:val="00E277F4"/>
    <w:pPr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7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C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7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nderpoint">
    <w:name w:val="underpoint"/>
    <w:basedOn w:val="a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4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15734"/>
    <w:rPr>
      <w:color w:val="0000FF"/>
      <w:u w:val="single"/>
    </w:rPr>
  </w:style>
  <w:style w:type="character" w:customStyle="1" w:styleId="21">
    <w:name w:val="Основной текст (2)_"/>
    <w:link w:val="22"/>
    <w:rsid w:val="00B939DB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39D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30"/>
      <w:szCs w:val="30"/>
    </w:rPr>
  </w:style>
  <w:style w:type="character" w:styleId="aa">
    <w:name w:val="Strong"/>
    <w:basedOn w:val="a0"/>
    <w:uiPriority w:val="22"/>
    <w:qFormat/>
    <w:rsid w:val="000443A4"/>
    <w:rPr>
      <w:b/>
      <w:bCs/>
    </w:rPr>
  </w:style>
  <w:style w:type="character" w:customStyle="1" w:styleId="bigletters">
    <w:name w:val="bigletters"/>
    <w:basedOn w:val="a0"/>
    <w:rsid w:val="000443A4"/>
  </w:style>
  <w:style w:type="character" w:customStyle="1" w:styleId="10">
    <w:name w:val="Заголовок 1 Знак"/>
    <w:basedOn w:val="a0"/>
    <w:link w:val="1"/>
    <w:uiPriority w:val="9"/>
    <w:rsid w:val="00AD1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rtejustify">
    <w:name w:val="rtejustify"/>
    <w:basedOn w:val="a"/>
    <w:rsid w:val="0054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1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4pt">
    <w:name w:val="Основной текст (2) + 14 pt;Полужирный"/>
    <w:rsid w:val="00ED5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3A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CE79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7951"/>
  </w:style>
  <w:style w:type="paragraph" w:styleId="ad">
    <w:name w:val="footer"/>
    <w:basedOn w:val="a"/>
    <w:link w:val="ae"/>
    <w:uiPriority w:val="99"/>
    <w:unhideWhenUsed/>
    <w:rsid w:val="00CE79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7951"/>
  </w:style>
  <w:style w:type="character" w:styleId="af">
    <w:name w:val="annotation reference"/>
    <w:basedOn w:val="a0"/>
    <w:uiPriority w:val="99"/>
    <w:semiHidden/>
    <w:unhideWhenUsed/>
    <w:rsid w:val="00615D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5D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5DA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5D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5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582">
          <w:blockQuote w:val="1"/>
          <w:marLeft w:val="150"/>
          <w:marRight w:val="150"/>
          <w:marTop w:val="150"/>
          <w:marBottom w:val="150"/>
          <w:divBdr>
            <w:top w:val="single" w:sz="6" w:space="4" w:color="DEE4F3"/>
            <w:left w:val="single" w:sz="6" w:space="4" w:color="DEE4F3"/>
            <w:bottom w:val="single" w:sz="6" w:space="4" w:color="DEE4F3"/>
            <w:right w:val="single" w:sz="6" w:space="4" w:color="DEE4F3"/>
          </w:divBdr>
        </w:div>
      </w:divsChild>
    </w:div>
    <w:div w:id="1353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E1A9-DE91-4FA1-8669-42A95E5A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Кайдак</dc:creator>
  <cp:keywords/>
  <dc:description/>
  <cp:lastModifiedBy>Елена Юхович</cp:lastModifiedBy>
  <cp:revision>4</cp:revision>
  <cp:lastPrinted>2020-12-29T12:11:00Z</cp:lastPrinted>
  <dcterms:created xsi:type="dcterms:W3CDTF">2021-04-21T09:00:00Z</dcterms:created>
  <dcterms:modified xsi:type="dcterms:W3CDTF">2021-04-21T12:40:00Z</dcterms:modified>
</cp:coreProperties>
</file>